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/>
        </w:rPr>
        <w:t>202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  <w:lang w:val="en-US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/>
        </w:rPr>
        <w:t>南京帆船公开赛</w:t>
      </w:r>
    </w:p>
    <w:p>
      <w:pPr>
        <w:widowControl/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/>
        </w:rPr>
        <w:t>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高淳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/>
        </w:rPr>
        <w:t xml:space="preserve">国际慢城帆船巡回赛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/>
        </w:rPr>
        <w:t>竞赛规程</w:t>
      </w:r>
    </w:p>
    <w:p>
      <w:pPr>
        <w:widowControl/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  <w:lang w:val="en-US"/>
        </w:rPr>
      </w:pPr>
    </w:p>
    <w:p>
      <w:pPr>
        <w:spacing w:line="360" w:lineRule="auto"/>
        <w:rPr>
          <w:rFonts w:hint="default" w:ascii="仿宋" w:hAnsi="仿宋" w:eastAsia="仿宋" w:cs="仿宋"/>
          <w:spacing w:val="-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主办单位: 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/>
        </w:rPr>
        <w:t>高淳区人民政府、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  <w:t>南京市体育局</w:t>
      </w:r>
    </w:p>
    <w:p>
      <w:pPr>
        <w:spacing w:line="360" w:lineRule="auto"/>
        <w:rPr>
          <w:rFonts w:hint="eastAsia" w:eastAsia="仿宋"/>
          <w:color w:val="40404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承办单位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/>
        </w:rPr>
        <w:t>南高淳区文化和旅游局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/>
        </w:rPr>
        <w:t>南京市帆船帆板运动协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  <w:t>会</w:t>
      </w:r>
    </w:p>
    <w:p>
      <w:pPr>
        <w:spacing w:line="360" w:lineRule="auto"/>
        <w:rPr>
          <w:rFonts w:cs="楷体"/>
          <w:color w:val="404040"/>
          <w:sz w:val="24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执行单位：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/>
        </w:rPr>
        <w:t>南京风之曲体育推广有限公司</w:t>
      </w:r>
      <w:bookmarkStart w:id="0" w:name="_Toc25672"/>
      <w:bookmarkEnd w:id="0"/>
    </w:p>
    <w:p>
      <w:pPr>
        <w:spacing w:line="360" w:lineRule="auto"/>
        <w:rPr>
          <w:rFonts w:ascii="仿宋" w:hAnsi="仿宋" w:eastAsia="仿宋" w:cs="仿宋"/>
          <w:spacing w:val="-6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竞赛时间: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/>
        </w:rPr>
        <w:t>竞赛日</w:t>
      </w:r>
      <w:r>
        <w:rPr>
          <w:rFonts w:ascii="仿宋" w:hAnsi="仿宋" w:eastAsia="仿宋" w:cs="仿宋"/>
          <w:spacing w:val="-6"/>
          <w:sz w:val="30"/>
          <w:szCs w:val="30"/>
          <w:lang w:val="en-US"/>
        </w:rPr>
        <w:t>10</w:t>
      </w:r>
      <w:r>
        <w:rPr>
          <w:rFonts w:hint="eastAsia" w:ascii="仿宋" w:hAnsi="仿宋" w:eastAsia="仿宋" w:cs="仿宋"/>
          <w:spacing w:val="-6"/>
          <w:sz w:val="30"/>
          <w:szCs w:val="30"/>
          <w:lang w:val="en-US"/>
        </w:rPr>
        <w:t>.</w:t>
      </w:r>
      <w:r>
        <w:rPr>
          <w:rFonts w:ascii="仿宋" w:hAnsi="仿宋" w:eastAsia="仿宋" w:cs="仿宋"/>
          <w:spacing w:val="-6"/>
          <w:sz w:val="30"/>
          <w:szCs w:val="30"/>
          <w:lang w:val="en-US"/>
        </w:rPr>
        <w:t xml:space="preserve">5—10.7 </w:t>
      </w:r>
    </w:p>
    <w:p>
      <w:pPr>
        <w:spacing w:line="360" w:lineRule="auto"/>
        <w:ind w:firstLine="1440" w:firstLineChars="500"/>
        <w:rPr>
          <w:rFonts w:ascii="仿宋" w:hAnsi="仿宋" w:eastAsia="仿宋" w:cs="仿宋"/>
          <w:spacing w:val="-6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pacing w:val="-6"/>
          <w:sz w:val="30"/>
          <w:szCs w:val="30"/>
          <w:lang w:val="en-US"/>
        </w:rPr>
        <w:t>水手之夜、开闭幕式（待定）</w:t>
      </w: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spacing w:val="-6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竞赛地点：</w:t>
      </w:r>
      <w:r>
        <w:rPr>
          <w:rFonts w:hint="eastAsia" w:ascii="仿宋" w:hAnsi="仿宋" w:eastAsia="仿宋" w:cs="仿宋"/>
          <w:bCs/>
          <w:sz w:val="30"/>
          <w:szCs w:val="30"/>
          <w:lang w:val="en-US"/>
        </w:rPr>
        <w:t>高淳区固城湖（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红沙咀</w:t>
      </w:r>
      <w:r>
        <w:rPr>
          <w:rFonts w:hint="eastAsia" w:ascii="仿宋" w:hAnsi="仿宋" w:eastAsia="仿宋" w:cs="仿宋"/>
          <w:bCs/>
          <w:sz w:val="30"/>
          <w:szCs w:val="30"/>
          <w:lang w:val="en-US"/>
        </w:rPr>
        <w:t>）</w:t>
      </w:r>
      <w:bookmarkStart w:id="1" w:name="_GoBack"/>
      <w:bookmarkEnd w:id="1"/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>一、防疫要求</w:t>
      </w: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ind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所有参赛人员15天内行程须未经过或在中高风险地区滞留，且无接触新冠肺炎病例、疑似病例，并按要求提供赛前15天行踪信息。</w:t>
      </w: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ind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（二）参赛运动员整个比赛期间，除比赛时，应自觉配戴口罩，并按要求进行体温检测。</w:t>
      </w:r>
    </w:p>
    <w:p>
      <w:pPr>
        <w:pStyle w:val="2"/>
        <w:spacing w:line="520" w:lineRule="exact"/>
        <w:ind w:firstLine="600" w:firstLineChars="200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（三）现场设置测温设备，对赛事活动工作人员、参赛人员严格进行体温检测，有发热症状，处于隔离期等可疑人员不得入场，体温超过37.3度或发现有发热、感冒、咳嗽等人员，会被带到临时观察点。</w:t>
      </w:r>
    </w:p>
    <w:p>
      <w:pPr>
        <w:spacing w:line="520" w:lineRule="exact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 （四）赛事活动工作人员、参赛人员进出赛场必须进行江苏苏康码核验，无苏康码或苏康码存疑的不得入场。</w:t>
      </w:r>
    </w:p>
    <w:p>
      <w:pPr>
        <w:pStyle w:val="2"/>
        <w:spacing w:line="520" w:lineRule="exact"/>
        <w:ind w:firstLine="600" w:firstLineChars="200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（五）现场配备免洗手消毒液，供参赛队员对比赛使用器材进行消毒。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（六）工作人员和参赛队员实行实名登记，请各队负责人务必详细掌握参赛人员身份证、工作单位、联系电话等信息。</w:t>
      </w:r>
    </w:p>
    <w:p>
      <w:pPr>
        <w:pStyle w:val="2"/>
        <w:spacing w:line="520" w:lineRule="exact"/>
        <w:ind w:firstLine="600" w:firstLineChars="200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（七）所有参赛相关人员比赛期间须签署参赛安全承诺书，自觉遵守组委会规定，比赛期间不得随意外出就餐，否则后果自负。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（八）赛事举办将根据疫情防控形势变化，及时进行动态调整，各参赛队本着自愿原则报名参赛。</w:t>
      </w: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bCs/>
          <w:sz w:val="30"/>
          <w:szCs w:val="30"/>
          <w:lang w:val="en-US"/>
        </w:rPr>
      </w:pP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>二、</w:t>
      </w:r>
      <w:r>
        <w:rPr>
          <w:rFonts w:hint="eastAsia" w:ascii="仿宋" w:hAnsi="仿宋" w:eastAsia="仿宋" w:cs="仿宋"/>
          <w:b/>
          <w:sz w:val="30"/>
          <w:szCs w:val="30"/>
        </w:rPr>
        <w:t>竞赛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级别与</w:t>
      </w:r>
      <w:r>
        <w:rPr>
          <w:rFonts w:hint="eastAsia" w:ascii="仿宋" w:hAnsi="仿宋" w:eastAsia="仿宋" w:cs="仿宋"/>
          <w:b/>
          <w:sz w:val="30"/>
          <w:szCs w:val="30"/>
          <w:lang w:val="en-US"/>
        </w:rPr>
        <w:t>项目</w:t>
      </w:r>
    </w:p>
    <w:p>
      <w:pPr>
        <w:pStyle w:val="2"/>
        <w:rPr>
          <w:rFonts w:ascii="仿宋" w:hAnsi="仿宋" w:eastAsia="仿宋" w:cs="仿宋"/>
          <w:bCs/>
          <w:lang w:val="en-US"/>
        </w:rPr>
      </w:pPr>
      <w:r>
        <w:rPr>
          <w:rFonts w:hint="eastAsia" w:ascii="仿宋" w:hAnsi="仿宋" w:eastAsia="仿宋" w:cs="仿宋"/>
          <w:bCs/>
          <w:lang w:val="en-US"/>
        </w:rPr>
        <w:t>1、</w:t>
      </w:r>
      <w:r>
        <w:rPr>
          <w:rFonts w:ascii="仿宋" w:hAnsi="仿宋" w:eastAsia="仿宋" w:cs="仿宋"/>
          <w:bCs/>
          <w:lang w:val="en-US"/>
        </w:rPr>
        <w:t xml:space="preserve">ILCA 6 </w:t>
      </w:r>
      <w:r>
        <w:rPr>
          <w:rFonts w:hint="eastAsia" w:ascii="仿宋" w:hAnsi="仿宋" w:eastAsia="仿宋" w:cs="仿宋"/>
          <w:bCs/>
          <w:lang w:val="en-US"/>
        </w:rPr>
        <w:t>级</w:t>
      </w:r>
    </w:p>
    <w:p>
      <w:pPr>
        <w:pStyle w:val="2"/>
        <w:ind w:firstLine="600" w:firstLineChars="200"/>
        <w:rPr>
          <w:rFonts w:ascii="仿宋" w:hAnsi="仿宋" w:eastAsia="仿宋" w:cs="仿宋"/>
          <w:bCs/>
          <w:lang w:val="en-US"/>
        </w:rPr>
      </w:pPr>
      <w:r>
        <w:rPr>
          <w:rFonts w:hint="eastAsia" w:ascii="仿宋" w:hAnsi="仿宋" w:eastAsia="仿宋" w:cs="仿宋"/>
          <w:lang w:val="en-US"/>
        </w:rPr>
        <w:t>200</w:t>
      </w:r>
      <w:r>
        <w:rPr>
          <w:rFonts w:ascii="仿宋" w:hAnsi="仿宋" w:eastAsia="仿宋" w:cs="仿宋"/>
          <w:bCs/>
          <w:lang w:val="en-US"/>
        </w:rPr>
        <w:t>4</w:t>
      </w:r>
      <w:r>
        <w:rPr>
          <w:rFonts w:hint="eastAsia" w:ascii="仿宋" w:hAnsi="仿宋" w:eastAsia="仿宋" w:cs="仿宋"/>
          <w:lang w:val="en-US"/>
        </w:rPr>
        <w:t>年1月1日</w:t>
      </w:r>
      <w:r>
        <w:rPr>
          <w:rFonts w:hint="eastAsia" w:ascii="仿宋" w:hAnsi="仿宋" w:eastAsia="仿宋" w:cs="仿宋"/>
          <w:bCs/>
          <w:lang w:val="en-US"/>
        </w:rPr>
        <w:t>以后</w:t>
      </w:r>
    </w:p>
    <w:p>
      <w:pPr>
        <w:pStyle w:val="2"/>
        <w:rPr>
          <w:rFonts w:ascii="仿宋" w:hAnsi="仿宋" w:eastAsia="仿宋" w:cs="仿宋"/>
          <w:bCs/>
          <w:lang w:val="en-US"/>
        </w:rPr>
      </w:pPr>
      <w:r>
        <w:rPr>
          <w:rFonts w:ascii="仿宋" w:hAnsi="仿宋" w:eastAsia="仿宋" w:cs="仿宋"/>
          <w:bCs/>
          <w:lang w:val="en-US"/>
        </w:rPr>
        <w:t>2</w:t>
      </w:r>
      <w:r>
        <w:rPr>
          <w:rFonts w:hint="eastAsia" w:ascii="仿宋" w:hAnsi="仿宋" w:eastAsia="仿宋" w:cs="仿宋"/>
          <w:bCs/>
          <w:lang w:val="en-US"/>
        </w:rPr>
        <w:t>、</w:t>
      </w:r>
      <w:r>
        <w:rPr>
          <w:rFonts w:ascii="仿宋" w:hAnsi="仿宋" w:eastAsia="仿宋" w:cs="仿宋"/>
          <w:bCs/>
          <w:lang w:val="en-US"/>
        </w:rPr>
        <w:t xml:space="preserve">ILCA </w:t>
      </w:r>
      <w:r>
        <w:rPr>
          <w:rFonts w:hint="eastAsia" w:ascii="仿宋" w:hAnsi="仿宋" w:eastAsia="仿宋" w:cs="仿宋"/>
          <w:bCs/>
          <w:lang w:val="en-US"/>
        </w:rPr>
        <w:t>4</w:t>
      </w:r>
      <w:r>
        <w:rPr>
          <w:rFonts w:ascii="仿宋" w:hAnsi="仿宋" w:eastAsia="仿宋" w:cs="仿宋"/>
          <w:bCs/>
          <w:lang w:val="en-US"/>
        </w:rPr>
        <w:t xml:space="preserve">.7 </w:t>
      </w:r>
      <w:r>
        <w:rPr>
          <w:rFonts w:hint="eastAsia" w:ascii="仿宋" w:hAnsi="仿宋" w:eastAsia="仿宋" w:cs="仿宋"/>
          <w:bCs/>
          <w:lang w:val="en-US"/>
        </w:rPr>
        <w:t>级</w:t>
      </w:r>
    </w:p>
    <w:p>
      <w:pPr>
        <w:pStyle w:val="2"/>
        <w:ind w:firstLine="600" w:firstLineChars="200"/>
        <w:rPr>
          <w:rFonts w:ascii="仿宋" w:hAnsi="仿宋" w:eastAsia="仿宋" w:cs="仿宋"/>
          <w:bCs/>
          <w:lang w:val="en-US"/>
        </w:rPr>
      </w:pPr>
      <w:r>
        <w:rPr>
          <w:rFonts w:hint="eastAsia" w:ascii="仿宋" w:hAnsi="仿宋" w:eastAsia="仿宋" w:cs="仿宋"/>
          <w:lang w:val="en-US"/>
        </w:rPr>
        <w:t>男女甲组：200</w:t>
      </w:r>
      <w:r>
        <w:rPr>
          <w:rFonts w:ascii="仿宋" w:hAnsi="仿宋" w:eastAsia="仿宋" w:cs="仿宋"/>
          <w:lang w:val="en-US"/>
        </w:rPr>
        <w:t>6</w:t>
      </w:r>
      <w:r>
        <w:rPr>
          <w:rFonts w:hint="eastAsia" w:ascii="仿宋" w:hAnsi="仿宋" w:eastAsia="仿宋" w:cs="仿宋"/>
          <w:lang w:val="en-US"/>
        </w:rPr>
        <w:t>年1月1日</w:t>
      </w:r>
      <w:r>
        <w:rPr>
          <w:rFonts w:hint="eastAsia" w:ascii="仿宋" w:hAnsi="仿宋" w:eastAsia="仿宋" w:cs="仿宋"/>
          <w:bCs/>
          <w:lang w:val="en-US"/>
        </w:rPr>
        <w:t>以后</w:t>
      </w:r>
    </w:p>
    <w:p>
      <w:pPr>
        <w:pStyle w:val="2"/>
        <w:ind w:firstLine="600" w:firstLineChars="200"/>
        <w:rPr>
          <w:lang w:val="en-US"/>
        </w:rPr>
      </w:pPr>
      <w:r>
        <w:rPr>
          <w:rFonts w:hint="eastAsia" w:ascii="仿宋" w:hAnsi="仿宋" w:eastAsia="仿宋" w:cs="仿宋"/>
          <w:lang w:val="en-US"/>
        </w:rPr>
        <w:t>男女乙组：200</w:t>
      </w:r>
      <w:r>
        <w:rPr>
          <w:rFonts w:ascii="仿宋" w:hAnsi="仿宋" w:eastAsia="仿宋" w:cs="仿宋"/>
          <w:lang w:val="en-US"/>
        </w:rPr>
        <w:t>8</w:t>
      </w:r>
      <w:r>
        <w:rPr>
          <w:rFonts w:hint="eastAsia" w:ascii="仿宋" w:hAnsi="仿宋" w:eastAsia="仿宋" w:cs="仿宋"/>
          <w:lang w:val="en-US"/>
        </w:rPr>
        <w:t>年1月1日</w:t>
      </w:r>
      <w:r>
        <w:rPr>
          <w:rFonts w:hint="eastAsia" w:ascii="仿宋" w:hAnsi="仿宋" w:eastAsia="仿宋" w:cs="仿宋"/>
          <w:bCs/>
          <w:lang w:val="en-US"/>
        </w:rPr>
        <w:t>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ascii="仿宋" w:hAnsi="仿宋" w:eastAsia="仿宋" w:cs="仿宋"/>
          <w:bCs w:val="0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、O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P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级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15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组：200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6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12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组：200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9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10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组：201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 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 xml:space="preserve">8 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组：201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ascii="仿宋" w:hAnsi="仿宋" w:eastAsia="仿宋" w:cs="仿宋"/>
          <w:bCs w:val="0"/>
          <w:sz w:val="30"/>
          <w:szCs w:val="30"/>
          <w:lang w:val="en-US"/>
        </w:rPr>
        <w:t>4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、i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B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oat级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15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组：200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6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12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组：200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9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10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组：201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男女 U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 xml:space="preserve">8 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组：201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年1月1日以后</w:t>
      </w:r>
    </w:p>
    <w:p>
      <w:pPr>
        <w:pStyle w:val="19"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备注：</w:t>
      </w:r>
      <w:r>
        <w:rPr>
          <w:rFonts w:ascii="仿宋" w:hAnsi="仿宋" w:eastAsia="仿宋" w:cs="仿宋"/>
          <w:sz w:val="30"/>
          <w:szCs w:val="30"/>
          <w:lang w:val="en-US"/>
        </w:rPr>
        <w:t>各级别比赛均为个人场地群发赛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，每个组别参赛船不得少于3条，不足3条男女合并为公开组，仍不足3条该级别取消。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/>
          <w:sz w:val="30"/>
          <w:szCs w:val="30"/>
        </w:rPr>
      </w:pP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三、竞赛器材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（一）参赛选手竞赛器材将由组委会提供。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584" w:firstLineChars="200"/>
        <w:rPr>
          <w:rFonts w:ascii="Cambria" w:hAnsi="Cambria" w:eastAsia="仿宋" w:cs="Cambria"/>
          <w:bCs w:val="0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（二）可以</w:t>
      </w:r>
      <w:r>
        <w:rPr>
          <w:rFonts w:hint="eastAsia" w:ascii="Cambria" w:hAnsi="Cambria" w:eastAsia="仿宋" w:cs="Cambria"/>
          <w:bCs w:val="0"/>
          <w:spacing w:val="-4"/>
          <w:sz w:val="30"/>
          <w:szCs w:val="30"/>
          <w:lang w:val="en-US" w:bidi="ar-SA"/>
        </w:rPr>
        <w:t>由参赛选手自备竞赛器材。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584" w:firstLineChars="200"/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（三）组委会会根据竞赛器材的供应情况与赛队沟通报名项目，组委会器材无法满足的报名需求的按报名时间顺序优先。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hint="eastAsia"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（四）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参赛船只无法满足的后报名选手接受组委会项目调剂。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/>
          <w:sz w:val="30"/>
          <w:szCs w:val="30"/>
        </w:rPr>
      </w:pP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</w:t>
      </w:r>
      <w:r>
        <w:rPr>
          <w:rFonts w:hint="eastAsia" w:ascii="仿宋" w:hAnsi="仿宋" w:eastAsia="仿宋" w:cs="仿宋"/>
          <w:b/>
          <w:sz w:val="30"/>
          <w:szCs w:val="30"/>
          <w:lang w:val="en-US"/>
        </w:rPr>
        <w:t>参加</w:t>
      </w:r>
      <w:r>
        <w:rPr>
          <w:rFonts w:hint="eastAsia" w:ascii="仿宋" w:hAnsi="仿宋" w:eastAsia="仿宋" w:cs="仿宋"/>
          <w:b/>
          <w:sz w:val="30"/>
          <w:szCs w:val="30"/>
        </w:rPr>
        <w:t>办法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hint="eastAsia"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（一）中国境内1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8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岁以下青少年帆船选手。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584" w:firstLineChars="200"/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（二）参加水上项目比赛的运动员须持有效的人身保险证明。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584" w:firstLineChars="200"/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（三）参赛运动员须会游泳并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eastAsia="zh-TW" w:bidi="ar-SA"/>
        </w:rPr>
        <w:t>能游完100米距离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。</w:t>
      </w: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bCs/>
          <w:spacing w:val="-4"/>
          <w:sz w:val="30"/>
          <w:szCs w:val="30"/>
          <w:lang w:val="en-US" w:bidi="ar-SA"/>
        </w:rPr>
      </w:pP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pacing w:val="-4"/>
          <w:sz w:val="30"/>
          <w:szCs w:val="30"/>
          <w:lang w:val="en-US" w:bidi="ar-SA"/>
        </w:rPr>
        <w:t>五、竞赛办法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（一）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采用国际帆联20</w:t>
      </w:r>
      <w:r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  <w:t>21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-202</w:t>
      </w:r>
      <w:r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  <w:t>4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年帆船竞赛规则、OP帆船级别规则、本竞赛规程、竞赛通知、竞赛细则、航行细则及修改补充部分。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（二）所有帆船器材由赛会视接待能力统一指定。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5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（三）运动员必须穿着符合标准的救生衣进行比赛，违者取消比赛资格。</w:t>
      </w:r>
    </w:p>
    <w:p>
      <w:pPr>
        <w:pStyle w:val="19"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（四）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场地赛采用帆船竞赛规则中附录A低分计分法。　</w:t>
      </w:r>
    </w:p>
    <w:p>
      <w:pPr>
        <w:pStyle w:val="19"/>
        <w:snapToGrid w:val="0"/>
        <w:spacing w:before="156" w:beforeLines="50" w:line="520" w:lineRule="exact"/>
        <w:ind w:right="28"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（五）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各级别至少完成</w:t>
      </w:r>
      <w:r>
        <w:rPr>
          <w:rFonts w:ascii="仿宋" w:hAnsi="仿宋" w:eastAsia="仿宋" w:cs="仿宋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轮比赛方能构成赛事。</w:t>
      </w:r>
    </w:p>
    <w:p>
      <w:pPr>
        <w:pStyle w:val="19"/>
        <w:snapToGrid w:val="0"/>
        <w:spacing w:before="156" w:beforeLines="50" w:line="520" w:lineRule="exact"/>
        <w:ind w:right="28" w:firstLine="528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（六）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当比赛完成少于5轮时，参赛船只的成绩将为所有轮次的成绩之和。</w:t>
      </w:r>
    </w:p>
    <w:p>
      <w:pPr>
        <w:pStyle w:val="19"/>
        <w:snapToGrid w:val="0"/>
        <w:spacing w:before="156" w:beforeLines="50" w:line="520" w:lineRule="exact"/>
        <w:ind w:right="28" w:firstLine="528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（七）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当比赛完成5轮及以上时，参赛船只的成绩将除去最差一轮成绩后其余轮次成绩的之和。</w:t>
      </w: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六、录取名次和奖励办法</w:t>
      </w:r>
    </w:p>
    <w:p>
      <w:pPr>
        <w:widowControl/>
        <w:autoSpaceDE/>
        <w:autoSpaceDN/>
        <w:snapToGrid w:val="0"/>
        <w:spacing w:before="156" w:beforeLines="50" w:line="520" w:lineRule="exact"/>
        <w:ind w:firstLine="584" w:firstLineChars="200"/>
        <w:jc w:val="both"/>
        <w:rPr>
          <w:rFonts w:ascii="仿宋" w:hAnsi="仿宋" w:eastAsia="仿宋" w:cs="仿宋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spacing w:val="-4"/>
          <w:sz w:val="30"/>
          <w:szCs w:val="30"/>
          <w:lang w:val="en-US" w:bidi="ar-SA"/>
        </w:rPr>
        <w:t>（一）各年龄组个人场地赛成绩之总和取前八名给予排名。</w:t>
      </w:r>
    </w:p>
    <w:p>
      <w:pPr>
        <w:widowControl/>
        <w:autoSpaceDE/>
        <w:autoSpaceDN/>
        <w:snapToGrid w:val="0"/>
        <w:spacing w:before="156" w:beforeLines="50" w:line="520" w:lineRule="exact"/>
        <w:ind w:firstLine="584" w:firstLineChars="200"/>
        <w:jc w:val="both"/>
        <w:rPr>
          <w:rFonts w:ascii="仿宋" w:hAnsi="仿宋" w:eastAsia="仿宋" w:cs="仿宋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spacing w:val="-4"/>
          <w:sz w:val="30"/>
          <w:szCs w:val="30"/>
          <w:lang w:val="en-US" w:bidi="ar-SA"/>
        </w:rPr>
        <w:t>（二）各级别年龄组前三名奖励，证书、奖杯，四至八名奖励名次证书，八名以后奖励参赛证书。</w:t>
      </w:r>
    </w:p>
    <w:p>
      <w:pPr>
        <w:widowControl/>
        <w:autoSpaceDE/>
        <w:autoSpaceDN/>
        <w:snapToGrid w:val="0"/>
        <w:spacing w:before="156" w:beforeLines="50" w:line="520" w:lineRule="exact"/>
        <w:ind w:firstLine="584" w:firstLineChars="200"/>
        <w:jc w:val="both"/>
        <w:rPr>
          <w:rFonts w:ascii="仿宋" w:hAnsi="仿宋" w:eastAsia="仿宋" w:cs="仿宋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spacing w:val="-4"/>
          <w:sz w:val="30"/>
          <w:szCs w:val="30"/>
          <w:lang w:val="en-US" w:bidi="ar-SA"/>
        </w:rPr>
        <w:t>（三）组委会对积极响应参与联赛的团体，颁发最佳组织及最佳风采奖给予奖励。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/>
          <w:bCs w:val="0"/>
          <w:sz w:val="30"/>
          <w:szCs w:val="30"/>
        </w:rPr>
      </w:pP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七、报名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/>
        </w:rPr>
        <w:t>信息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（一）报名人数：领队1名、教练1名、队员1</w:t>
      </w:r>
      <w:r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  <w:t>0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人。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（二）食宿：参赛人员差旅费用自理，组委会统一提供</w:t>
      </w:r>
      <w:r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  <w:t>10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月</w:t>
      </w:r>
      <w:r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  <w:t>5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日-</w:t>
      </w:r>
      <w:r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  <w:t>10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月</w:t>
      </w:r>
      <w:r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  <w:t>7</w:t>
      </w: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日比赛期间食宿。如有超编人员请与组委会先行联系，视接待能力安排。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（三）报名方式：于202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9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月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27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日前将电子档发到指定邮箱，报名表详见附件一。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（四）联系人：邱文1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5251892781</w:t>
      </w:r>
      <w:r>
        <w:fldChar w:fldCharType="begin"/>
      </w:r>
      <w:r>
        <w:instrText xml:space="preserve"> HYPERLINK "mailto:，邮箱695747836@qq.com"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bCs w:val="0"/>
          <w:sz w:val="30"/>
          <w:szCs w:val="30"/>
          <w:lang w:val="en-US"/>
        </w:rPr>
        <w:t>，邮箱6</w:t>
      </w:r>
      <w:r>
        <w:rPr>
          <w:rStyle w:val="10"/>
          <w:rFonts w:ascii="仿宋" w:hAnsi="仿宋" w:eastAsia="仿宋" w:cs="仿宋"/>
          <w:bCs w:val="0"/>
          <w:sz w:val="30"/>
          <w:szCs w:val="30"/>
          <w:lang w:val="en-US"/>
        </w:rPr>
        <w:t>95747836@</w:t>
      </w:r>
      <w:r>
        <w:rPr>
          <w:rStyle w:val="10"/>
          <w:rFonts w:hint="eastAsia" w:ascii="仿宋" w:hAnsi="仿宋" w:eastAsia="仿宋" w:cs="仿宋"/>
          <w:bCs w:val="0"/>
          <w:sz w:val="30"/>
          <w:szCs w:val="30"/>
          <w:lang w:val="en-US"/>
        </w:rPr>
        <w:t>qq.com</w:t>
      </w:r>
      <w:r>
        <w:rPr>
          <w:rStyle w:val="10"/>
          <w:rFonts w:hint="eastAsia" w:ascii="仿宋" w:hAnsi="仿宋" w:eastAsia="仿宋" w:cs="仿宋"/>
          <w:bCs w:val="0"/>
          <w:sz w:val="30"/>
          <w:szCs w:val="30"/>
          <w:lang w:val="en-US"/>
        </w:rPr>
        <w:fldChar w:fldCharType="end"/>
      </w:r>
      <w:r>
        <w:rPr>
          <w:rStyle w:val="10"/>
          <w:rFonts w:hint="eastAsia" w:ascii="仿宋" w:hAnsi="仿宋" w:eastAsia="仿宋" w:cs="仿宋"/>
          <w:bCs w:val="0"/>
          <w:color w:val="auto"/>
          <w:sz w:val="30"/>
          <w:szCs w:val="30"/>
          <w:u w:val="none"/>
          <w:lang w:val="en-US"/>
        </w:rPr>
        <w:t>.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（五）时间：202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年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10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月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5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日报到，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10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月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6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日-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7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日比赛，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10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月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7</w:t>
      </w: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日活动结束离会。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color w:val="FF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>（六）报到地址将在补充通知中发布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 w:val="0"/>
          <w:sz w:val="30"/>
          <w:szCs w:val="30"/>
          <w:lang w:val="en-US"/>
        </w:rPr>
        <w:t xml:space="preserve">（七）报到联系人：邱文 </w:t>
      </w:r>
      <w:r>
        <w:rPr>
          <w:rFonts w:ascii="仿宋" w:hAnsi="仿宋" w:eastAsia="仿宋" w:cs="仿宋"/>
          <w:bCs w:val="0"/>
          <w:sz w:val="30"/>
          <w:szCs w:val="30"/>
          <w:lang w:val="en-US"/>
        </w:rPr>
        <w:t>15251892781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/>
          <w:bCs w:val="0"/>
          <w:sz w:val="30"/>
          <w:szCs w:val="30"/>
        </w:rPr>
      </w:pPr>
    </w:p>
    <w:p>
      <w:pPr>
        <w:pStyle w:val="19"/>
        <w:autoSpaceDE/>
        <w:autoSpaceDN/>
        <w:snapToGrid w:val="0"/>
        <w:spacing w:before="156" w:beforeLines="50" w:line="520" w:lineRule="exact"/>
        <w:ind w:right="28"/>
        <w:rPr>
          <w:rFonts w:ascii="仿宋" w:hAnsi="仿宋" w:eastAsia="仿宋" w:cs="仿宋"/>
          <w:b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八、仲裁委员会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/>
        </w:rPr>
        <w:t>和竞赛委员会</w:t>
      </w:r>
    </w:p>
    <w:p>
      <w:pPr>
        <w:pStyle w:val="19"/>
        <w:autoSpaceDE/>
        <w:autoSpaceDN/>
        <w:snapToGrid w:val="0"/>
        <w:spacing w:before="156" w:beforeLines="50" w:line="520" w:lineRule="exact"/>
        <w:ind w:right="28" w:firstLine="584" w:firstLineChars="200"/>
        <w:rPr>
          <w:rFonts w:ascii="仿宋" w:hAnsi="仿宋" w:eastAsia="仿宋" w:cs="仿宋"/>
          <w:bCs w:val="0"/>
          <w:spacing w:val="-4"/>
          <w:sz w:val="30"/>
          <w:szCs w:val="30"/>
          <w:lang w:val="en-US" w:bidi="ar-SA"/>
        </w:rPr>
      </w:pPr>
      <w:r>
        <w:rPr>
          <w:rFonts w:hint="eastAsia" w:ascii="仿宋" w:hAnsi="仿宋" w:eastAsia="仿宋" w:cs="仿宋"/>
          <w:bCs w:val="0"/>
          <w:spacing w:val="-4"/>
          <w:sz w:val="30"/>
          <w:szCs w:val="30"/>
          <w:lang w:val="en-US" w:bidi="ar-SA"/>
        </w:rPr>
        <w:t>仲裁委员会和竞赛委员会由赛会统一安排。</w:t>
      </w: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九、比赛场地。</w:t>
      </w:r>
    </w:p>
    <w:p>
      <w:pPr>
        <w:rPr>
          <w:rFonts w:ascii="仿宋" w:hAnsi="仿宋" w:eastAsia="仿宋" w:cs="仿宋"/>
          <w:b/>
          <w:sz w:val="30"/>
          <w:szCs w:val="30"/>
          <w:lang w:val="en-US"/>
        </w:rPr>
      </w:pPr>
      <w:r>
        <w:rPr>
          <w:color w:val="404040"/>
          <w:sz w:val="28"/>
          <w:szCs w:val="28"/>
        </w:rPr>
        <w:drawing>
          <wp:inline distT="0" distB="0" distL="0" distR="0">
            <wp:extent cx="5274310" cy="4730750"/>
            <wp:effectExtent l="0" t="0" r="0" b="6350"/>
            <wp:docPr id="1" name="图片 3" descr="地图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地图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3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 w:cs="仿宋"/>
          <w:b/>
          <w:lang w:val="en-US"/>
        </w:rPr>
      </w:pPr>
      <w:r>
        <w:rPr>
          <w:rFonts w:ascii="仿宋" w:hAnsi="仿宋" w:eastAsia="仿宋" w:cs="仿宋"/>
          <w:b/>
          <w:lang w:val="en-US"/>
        </w:rPr>
        <w:drawing>
          <wp:inline distT="0" distB="0" distL="0" distR="0">
            <wp:extent cx="5274310" cy="2966720"/>
            <wp:effectExtent l="0" t="0" r="0" b="5080"/>
            <wp:docPr id="3" name="图片 3" descr="沙滩上的风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沙滩上的风景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sz w:val="30"/>
          <w:szCs w:val="30"/>
          <w:lang w:val="en-US"/>
        </w:rPr>
      </w:pP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autoSpaceDE/>
        <w:autoSpaceDN/>
        <w:adjustRightInd w:val="0"/>
        <w:snapToGrid w:val="0"/>
        <w:spacing w:before="156" w:beforeLines="50" w:line="52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十、比赛日程</w:t>
      </w: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218"/>
        <w:gridCol w:w="2799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91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时间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内容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9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月</w:t>
            </w: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日</w:t>
            </w: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13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15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报到、办理住宿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Songti SC" w:hAnsi="Songti SC" w:eastAsia="Songti SC" w:cs="楷体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南京武家嘴国际大酒店 </w:t>
            </w:r>
            <w:r>
              <w:rPr>
                <w:rFonts w:ascii="Songti SC" w:hAnsi="Songti SC" w:eastAsia="Songti SC" w:cs="楷体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Songti SC" w:hAnsi="Songti SC" w:eastAsia="Songti SC" w:cs="楷体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地址：北岭路2</w:t>
            </w:r>
            <w:r>
              <w:rPr>
                <w:rFonts w:ascii="Songti SC" w:hAnsi="Songti SC" w:eastAsia="Songti SC" w:cs="楷体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87</w:t>
            </w:r>
            <w:r>
              <w:rPr>
                <w:rFonts w:hint="eastAsia" w:ascii="Songti SC" w:hAnsi="Songti SC" w:eastAsia="Songti SC" w:cs="楷体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16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裁判和领队会议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人造沙滩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晚餐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9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月</w:t>
            </w: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日</w:t>
            </w: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早餐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乘大巴前往赛场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08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0-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08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45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赛前签到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和检录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97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09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09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开幕式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人造沙滩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97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09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比赛</w:t>
            </w:r>
          </w:p>
        </w:tc>
        <w:tc>
          <w:tcPr>
            <w:tcW w:w="262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7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18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00</w:t>
            </w:r>
          </w:p>
        </w:tc>
        <w:tc>
          <w:tcPr>
            <w:tcW w:w="279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晚餐</w:t>
            </w:r>
          </w:p>
        </w:tc>
        <w:tc>
          <w:tcPr>
            <w:tcW w:w="26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沙滩水手之夜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97" w:type="dxa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月</w:t>
            </w: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日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早餐</w:t>
            </w:r>
          </w:p>
        </w:tc>
        <w:tc>
          <w:tcPr>
            <w:tcW w:w="26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97" w:type="dxa"/>
            <w:vMerge w:val="continue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07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乘大巴前往赛场</w:t>
            </w:r>
          </w:p>
        </w:tc>
        <w:tc>
          <w:tcPr>
            <w:tcW w:w="26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97" w:type="dxa"/>
            <w:vMerge w:val="continue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08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0-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08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45</w:t>
            </w:r>
          </w:p>
        </w:tc>
        <w:tc>
          <w:tcPr>
            <w:tcW w:w="279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赛前签到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和检录</w:t>
            </w:r>
          </w:p>
        </w:tc>
        <w:tc>
          <w:tcPr>
            <w:tcW w:w="26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7" w:type="dxa"/>
            <w:vMerge w:val="continue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09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30</w:t>
            </w:r>
          </w:p>
        </w:tc>
        <w:tc>
          <w:tcPr>
            <w:tcW w:w="279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比赛</w:t>
            </w:r>
          </w:p>
        </w:tc>
        <w:tc>
          <w:tcPr>
            <w:tcW w:w="26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7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</w:t>
            </w: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00</w:t>
            </w:r>
          </w:p>
        </w:tc>
        <w:tc>
          <w:tcPr>
            <w:tcW w:w="279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颁奖</w:t>
            </w:r>
          </w:p>
        </w:tc>
        <w:tc>
          <w:tcPr>
            <w:tcW w:w="26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highlight w:val="red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人造沙滩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97" w:type="dxa"/>
            <w:vMerge w:val="continue"/>
            <w:noWrap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</w:p>
        </w:tc>
        <w:tc>
          <w:tcPr>
            <w:tcW w:w="221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1</w:t>
            </w: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:</w:t>
            </w:r>
            <w:r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0</w:t>
            </w:r>
          </w:p>
        </w:tc>
        <w:tc>
          <w:tcPr>
            <w:tcW w:w="279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/>
              </w:rPr>
              <w:t>离会</w:t>
            </w:r>
          </w:p>
        </w:tc>
        <w:tc>
          <w:tcPr>
            <w:tcW w:w="262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highlight w:val="red"/>
                <w:lang w:val="en-US"/>
              </w:rPr>
            </w:pPr>
          </w:p>
        </w:tc>
      </w:tr>
    </w:tbl>
    <w:p>
      <w:pPr>
        <w:pStyle w:val="2"/>
        <w:rPr>
          <w:lang w:val="en-US"/>
        </w:rPr>
      </w:pPr>
    </w:p>
    <w:p>
      <w:pPr>
        <w:pStyle w:val="20"/>
        <w:rPr>
          <w:rFonts w:ascii="宋体" w:hAnsi="宋体" w:eastAsia="宋体" w:cs="Times New Roman"/>
          <w:color w:val="auto"/>
          <w:kern w:val="2"/>
          <w:sz w:val="30"/>
          <w:szCs w:val="30"/>
        </w:rPr>
      </w:pPr>
    </w:p>
    <w:p>
      <w:pPr>
        <w:pStyle w:val="20"/>
        <w:rPr>
          <w:rFonts w:ascii="宋体" w:hAnsi="宋体" w:eastAsia="宋体" w:cs="Times New Roman"/>
          <w:color w:val="auto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color w:val="auto"/>
          <w:kern w:val="2"/>
          <w:sz w:val="30"/>
          <w:szCs w:val="30"/>
        </w:rPr>
        <w:t>附件</w:t>
      </w:r>
      <w:r>
        <w:rPr>
          <w:rFonts w:ascii="宋体" w:hAnsi="宋体" w:eastAsia="宋体" w:cs="Times New Roman"/>
          <w:color w:val="auto"/>
          <w:kern w:val="2"/>
          <w:sz w:val="30"/>
          <w:szCs w:val="30"/>
        </w:rPr>
        <w:t>1</w:t>
      </w:r>
      <w:r>
        <w:rPr>
          <w:rFonts w:ascii="宋体" w:hAnsi="宋体" w:eastAsia="宋体" w:cs="Times New Roman"/>
          <w:color w:val="auto"/>
          <w:kern w:val="2"/>
          <w:sz w:val="32"/>
          <w:szCs w:val="32"/>
        </w:rPr>
        <w:t xml:space="preserve"> </w:t>
      </w:r>
    </w:p>
    <w:p>
      <w:pPr>
        <w:spacing w:line="276" w:lineRule="auto"/>
        <w:jc w:val="center"/>
        <w:rPr>
          <w:rFonts w:ascii="Songti SC" w:hAnsi="Songti SC" w:eastAsia="Songti SC" w:cs="楷体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Songti SC" w:hAnsi="Songti SC" w:eastAsia="Songti SC" w:cs="楷体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2021</w:t>
      </w:r>
      <w:r>
        <w:rPr>
          <w:rFonts w:hint="eastAsia" w:ascii="Songti SC" w:hAnsi="Songti SC" w:eastAsia="Songti SC" w:cs="楷体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南京帆船公开赛暨国际慢城帆船巡回赛</w:t>
      </w:r>
    </w:p>
    <w:p>
      <w:pPr>
        <w:pStyle w:val="20"/>
        <w:rPr>
          <w:rFonts w:ascii="仿宋" w:hAnsi="仿宋" w:eastAsia="仿宋" w:cs="仿宋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 xml:space="preserve">参赛单位： </w:t>
      </w:r>
    </w:p>
    <w:p>
      <w:pPr>
        <w:pStyle w:val="20"/>
        <w:rPr>
          <w:rFonts w:ascii="仿宋" w:hAnsi="仿宋" w:eastAsia="仿宋" w:cs="仿宋"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</w:rPr>
        <w:t>联系人：              手机：</w:t>
      </w:r>
    </w:p>
    <w:tbl>
      <w:tblPr>
        <w:tblStyle w:val="7"/>
        <w:tblW w:w="8851" w:type="dxa"/>
        <w:tblInd w:w="-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50"/>
        <w:gridCol w:w="851"/>
        <w:gridCol w:w="850"/>
        <w:gridCol w:w="2126"/>
        <w:gridCol w:w="170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身高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组别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领队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教练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运动员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ge">
                <wp:posOffset>9923145</wp:posOffset>
              </wp:positionV>
              <wp:extent cx="194945" cy="14922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781.35pt;height:11.75pt;width:15.35pt;mso-position-horizontal-relative:margin;mso-position-vertical-relative:page;z-index:251659264;mso-width-relative:page;mso-height-relative:page;" filled="f" stroked="f" coordsize="21600,21600" o:gfxdata="UEsDBAoAAAAAAIdO4kAAAAAAAAAAAAAAAAAEAAAAZHJzL1BLAwQUAAAACACHTuJAhI9RmtsAAAAN&#10;AQAADwAAAGRycy9kb3ducmV2LnhtbE2PzU7DMBCE70i8g7VI3KjdENI2jVMhBCckRBoOHJ3YTazG&#10;6xC7P7w921O57e6MZr8pNmc3sKOZgvUoYT4TwAy2XlvsJHzVbw9LYCEq1GrwaCT8mgCb8vamULn2&#10;J6zMcRs7RiEYciWhj3HMOQ9tb5wKMz8aJG3nJ6cirVPH9aROFO4GngiRcacs0odejealN+1+e3AS&#10;nr+xerU/H81ntatsXa8Evmd7Ke/v5mINLJpzvJrhgk/oUBJT4w+oAxskpCJbkJWEpyyhiSzp4yIF&#10;1lxOyywBXhb8f4vyD1BLAwQUAAAACACHTuJAKTxGfb4BAACBAwAADgAAAGRycy9lMm9Eb2MueG1s&#10;rVPBjtMwEL0j8Q+W79RtVRCNmq60qhYhIUBa+ADXsRtLtsey3Sb9AfgDTly48139DsZOUpblsoe9&#10;OOOZ8Zt5byabm94acpIhanA1XczmlEgnoNHuUNOvX+5evaUkJu4absDJmp5lpDfbly82na/kElow&#10;jQwEQVysOl/TNiVfMRZFKy2PM/DSYVBBsDzhNRxYE3iH6Naw5Xz+hnUQGh9AyBjRuxuCdEQMTwEE&#10;pbSQOxBHK10aUIM0PCGl2Gof6bZ0q5QU6ZNSUSZiaopMUzmxCNr7fLLthleHwH2rxdgCf0oLjzhZ&#10;rh0WvULteOLkGPR/UFaLABFUmgmwbCBSFEEWi/kjbe5b7mXhglJHfxU9Ph+s+Hj6HIhucBNeU+K4&#10;xYlffny//Px9+fWNoA8F6nysMO/eY2bqb6HH5Mkf0Zl59yrY/EVGBOMo7/kqr+wTEfnRerVeYRWB&#10;ocVqvVwWdPb3sQ8xvZNgSTZqGnB6RVR++hATNoKpU0qu5eBOG1MmaNw/DkwcPLKswPg68xj6zVbq&#10;9/1Ibg/NGbmZ9w6VzVsyGWEy9pNx9EEfWmyuKMAyEE6mtDZuUR79wzvaD/+c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j1Ga2wAAAA0BAAAPAAAAAAAAAAEAIAAAACIAAABkcnMvZG93bnJldi54&#10;bWxQSwECFAAUAAAACACHTuJAKTxGfb4BAACBAwAADgAAAAAAAAABACAAAAAq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75"/>
    <w:rsid w:val="00006A55"/>
    <w:rsid w:val="0005023B"/>
    <w:rsid w:val="001C6FC3"/>
    <w:rsid w:val="00291A45"/>
    <w:rsid w:val="002A04A5"/>
    <w:rsid w:val="002C7C35"/>
    <w:rsid w:val="004145D3"/>
    <w:rsid w:val="005608C6"/>
    <w:rsid w:val="005A38B1"/>
    <w:rsid w:val="0064066E"/>
    <w:rsid w:val="00666976"/>
    <w:rsid w:val="00722C4A"/>
    <w:rsid w:val="00741330"/>
    <w:rsid w:val="008B44BA"/>
    <w:rsid w:val="00924D53"/>
    <w:rsid w:val="00A520B6"/>
    <w:rsid w:val="00A97B9C"/>
    <w:rsid w:val="00B13777"/>
    <w:rsid w:val="00B83C75"/>
    <w:rsid w:val="00D74239"/>
    <w:rsid w:val="00D768D2"/>
    <w:rsid w:val="00E4455A"/>
    <w:rsid w:val="00E626D9"/>
    <w:rsid w:val="00F218B4"/>
    <w:rsid w:val="00F23184"/>
    <w:rsid w:val="01C6495A"/>
    <w:rsid w:val="02EB458E"/>
    <w:rsid w:val="03A0482D"/>
    <w:rsid w:val="049D2BEC"/>
    <w:rsid w:val="082C11F4"/>
    <w:rsid w:val="08CF336B"/>
    <w:rsid w:val="0A587395"/>
    <w:rsid w:val="0AD5747C"/>
    <w:rsid w:val="0C3F0582"/>
    <w:rsid w:val="0D220C0F"/>
    <w:rsid w:val="0E2B3120"/>
    <w:rsid w:val="0F580C52"/>
    <w:rsid w:val="0F8B5BAB"/>
    <w:rsid w:val="0FB62619"/>
    <w:rsid w:val="0FE37D2E"/>
    <w:rsid w:val="108B0ABD"/>
    <w:rsid w:val="1119561D"/>
    <w:rsid w:val="128C35C3"/>
    <w:rsid w:val="128E70BA"/>
    <w:rsid w:val="145953D7"/>
    <w:rsid w:val="15184C56"/>
    <w:rsid w:val="151B6069"/>
    <w:rsid w:val="15C0597B"/>
    <w:rsid w:val="15DB036D"/>
    <w:rsid w:val="15FA5E5F"/>
    <w:rsid w:val="172C60A0"/>
    <w:rsid w:val="180D1755"/>
    <w:rsid w:val="1A411E34"/>
    <w:rsid w:val="1ABE4CB8"/>
    <w:rsid w:val="1D1C4D09"/>
    <w:rsid w:val="1DC578ED"/>
    <w:rsid w:val="20225C29"/>
    <w:rsid w:val="20E056B3"/>
    <w:rsid w:val="20E607FC"/>
    <w:rsid w:val="21034DF0"/>
    <w:rsid w:val="21AE6A3A"/>
    <w:rsid w:val="21FD437B"/>
    <w:rsid w:val="22FE1AC7"/>
    <w:rsid w:val="235F3FF6"/>
    <w:rsid w:val="24222F10"/>
    <w:rsid w:val="24914203"/>
    <w:rsid w:val="25305D58"/>
    <w:rsid w:val="25BD4631"/>
    <w:rsid w:val="266E01BB"/>
    <w:rsid w:val="27174372"/>
    <w:rsid w:val="27BE2670"/>
    <w:rsid w:val="28B27C47"/>
    <w:rsid w:val="28B40CE3"/>
    <w:rsid w:val="297B0731"/>
    <w:rsid w:val="29D028AB"/>
    <w:rsid w:val="2A694893"/>
    <w:rsid w:val="2ABB3473"/>
    <w:rsid w:val="2B8654C6"/>
    <w:rsid w:val="2C286AE7"/>
    <w:rsid w:val="2C415619"/>
    <w:rsid w:val="2C6014E9"/>
    <w:rsid w:val="2C8A7D8C"/>
    <w:rsid w:val="2E1A61F7"/>
    <w:rsid w:val="2EDE1A00"/>
    <w:rsid w:val="30350015"/>
    <w:rsid w:val="30C9538A"/>
    <w:rsid w:val="30E8440B"/>
    <w:rsid w:val="31870A4B"/>
    <w:rsid w:val="31FD457F"/>
    <w:rsid w:val="324A1CAD"/>
    <w:rsid w:val="32E55DA7"/>
    <w:rsid w:val="332B4DE1"/>
    <w:rsid w:val="33375ABA"/>
    <w:rsid w:val="35275E69"/>
    <w:rsid w:val="363B413F"/>
    <w:rsid w:val="38D5737A"/>
    <w:rsid w:val="390F57B0"/>
    <w:rsid w:val="39D331F7"/>
    <w:rsid w:val="3A3D69E4"/>
    <w:rsid w:val="3B2D47E4"/>
    <w:rsid w:val="3CB1274F"/>
    <w:rsid w:val="3E755673"/>
    <w:rsid w:val="3E931145"/>
    <w:rsid w:val="3F5600C4"/>
    <w:rsid w:val="3F720A8E"/>
    <w:rsid w:val="40BC40E2"/>
    <w:rsid w:val="414D4C4A"/>
    <w:rsid w:val="42A37351"/>
    <w:rsid w:val="43133A7C"/>
    <w:rsid w:val="448B6E77"/>
    <w:rsid w:val="44A5011D"/>
    <w:rsid w:val="45FE6E57"/>
    <w:rsid w:val="476351D3"/>
    <w:rsid w:val="482E449A"/>
    <w:rsid w:val="494E4683"/>
    <w:rsid w:val="49B62159"/>
    <w:rsid w:val="49C5396C"/>
    <w:rsid w:val="4A9F4E09"/>
    <w:rsid w:val="4B426D29"/>
    <w:rsid w:val="4BCF360A"/>
    <w:rsid w:val="4F846ED8"/>
    <w:rsid w:val="4F917C8C"/>
    <w:rsid w:val="508E7FDE"/>
    <w:rsid w:val="50E05533"/>
    <w:rsid w:val="5137095C"/>
    <w:rsid w:val="535B02BC"/>
    <w:rsid w:val="540738E5"/>
    <w:rsid w:val="549B0714"/>
    <w:rsid w:val="55606A84"/>
    <w:rsid w:val="55E815D5"/>
    <w:rsid w:val="56B23719"/>
    <w:rsid w:val="586272AA"/>
    <w:rsid w:val="58976FE8"/>
    <w:rsid w:val="59BE5DA3"/>
    <w:rsid w:val="59CB6C33"/>
    <w:rsid w:val="5A182590"/>
    <w:rsid w:val="5A921CB5"/>
    <w:rsid w:val="5AD43095"/>
    <w:rsid w:val="5B136750"/>
    <w:rsid w:val="5C3C3B02"/>
    <w:rsid w:val="5C827958"/>
    <w:rsid w:val="5D4B35DE"/>
    <w:rsid w:val="5F0B5F34"/>
    <w:rsid w:val="5F403496"/>
    <w:rsid w:val="5F813B89"/>
    <w:rsid w:val="5FB66132"/>
    <w:rsid w:val="604F30CC"/>
    <w:rsid w:val="6188484B"/>
    <w:rsid w:val="61D23D46"/>
    <w:rsid w:val="632404F4"/>
    <w:rsid w:val="639804D1"/>
    <w:rsid w:val="65044180"/>
    <w:rsid w:val="66064D72"/>
    <w:rsid w:val="6616058A"/>
    <w:rsid w:val="662B158F"/>
    <w:rsid w:val="668B0C8F"/>
    <w:rsid w:val="687F17E4"/>
    <w:rsid w:val="6AC005FC"/>
    <w:rsid w:val="6BB66F67"/>
    <w:rsid w:val="6C503FDD"/>
    <w:rsid w:val="6E1D7054"/>
    <w:rsid w:val="6EFE28B2"/>
    <w:rsid w:val="6FFA5B20"/>
    <w:rsid w:val="71B314EF"/>
    <w:rsid w:val="72E21F65"/>
    <w:rsid w:val="7360356C"/>
    <w:rsid w:val="73D44071"/>
    <w:rsid w:val="74772E07"/>
    <w:rsid w:val="75BB43AB"/>
    <w:rsid w:val="79424C69"/>
    <w:rsid w:val="7DE646E9"/>
    <w:rsid w:val="7FF46A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56"/>
      <w:ind w:left="491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0"/>
      <w:szCs w:val="3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24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1"/>
    <w:pPr>
      <w:spacing w:before="144"/>
      <w:ind w:left="1611" w:hanging="605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font61"/>
    <w:basedOn w:val="9"/>
    <w:qFormat/>
    <w:uiPriority w:val="0"/>
    <w:rPr>
      <w:rFonts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5">
    <w:name w:val="font5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81"/>
    <w:basedOn w:val="9"/>
    <w:qFormat/>
    <w:uiPriority w:val="0"/>
    <w:rPr>
      <w:rFonts w:hint="default" w:ascii="Arial" w:hAnsi="Arial" w:cs="Arial"/>
      <w:b/>
      <w:color w:val="000000"/>
      <w:sz w:val="22"/>
      <w:szCs w:val="22"/>
      <w:u w:val="none"/>
    </w:rPr>
  </w:style>
  <w:style w:type="paragraph" w:customStyle="1" w:styleId="19">
    <w:name w:val="p0"/>
    <w:basedOn w:val="1"/>
    <w:qFormat/>
    <w:uiPriority w:val="0"/>
    <w:pPr>
      <w:widowControl/>
    </w:pPr>
    <w:rPr>
      <w:bCs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1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350</Words>
  <Characters>2001</Characters>
  <Lines>16</Lines>
  <Paragraphs>4</Paragraphs>
  <TotalTime>6</TotalTime>
  <ScaleCrop>false</ScaleCrop>
  <LinksUpToDate>false</LinksUpToDate>
  <CharactersWithSpaces>2347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2021-09-22T09:40:00Z</dcterms:created>
  <dc:creator>Administrator</dc:creator>
  <cp:lastModifiedBy>admin</cp:lastModifiedBy>
  <cp:lastPrinted>2020-06-09T03:30:00Z</cp:lastPrinted>
  <dcterms:modified xsi:type="dcterms:W3CDTF">2021-09-24T07:45:16Z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E33F5DBBFF2140F1B5944E8EB3942317</vt:lpwstr>
  </property>
</Properties>
</file>