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left="360"/>
        <w:jc w:val="center"/>
        <w:rPr>
          <w:rFonts w:ascii="Songti SC" w:hAnsi="Songti SC" w:eastAsia="Songti SC"/>
          <w:sz w:val="40"/>
          <w:u w:val="single"/>
          <w:lang w:val="en-GB" w:eastAsia="zh-CN"/>
        </w:rPr>
      </w:pPr>
    </w:p>
    <w:p>
      <w:pPr>
        <w:pStyle w:val="20"/>
        <w:ind w:left="360"/>
        <w:jc w:val="center"/>
        <w:rPr>
          <w:rFonts w:ascii="Songti SC" w:hAnsi="Songti SC" w:eastAsia="Songti SC"/>
          <w:sz w:val="40"/>
          <w:u w:val="single"/>
          <w:lang w:val="en-GB" w:eastAsia="zh-CN"/>
        </w:rPr>
      </w:pPr>
      <w:r>
        <w:rPr>
          <w:rFonts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900" cy="596900"/>
            <wp:effectExtent l="0" t="0" r="1270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6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黑体" w:hAnsi="黑体" w:eastAsia="黑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中国帆船帆板运动协会小帆船培训中心</w:t>
      </w:r>
    </w:p>
    <w:p>
      <w:pPr>
        <w:jc w:val="center"/>
        <w:rPr>
          <w:rFonts w:ascii="黑体" w:hAnsi="黑体" w:eastAsia="黑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14"/>
        <w:tblpPr w:leftFromText="180" w:rightFromText="180" w:vertAnchor="text" w:horzAnchor="margin" w:tblpY="162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091"/>
        <w:gridCol w:w="1497"/>
        <w:gridCol w:w="1440"/>
        <w:gridCol w:w="133"/>
        <w:gridCol w:w="2370"/>
        <w:gridCol w:w="700"/>
      </w:tblGrid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营业地址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培训中心名称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培训中心地址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培训中心主教练</w:t>
            </w:r>
          </w:p>
        </w:tc>
        <w:tc>
          <w:tcPr>
            <w:tcW w:w="7231" w:type="dxa"/>
            <w:gridSpan w:val="6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680" w:hRule="atLeast"/>
        </w:trPr>
        <w:tc>
          <w:tcPr>
            <w:tcW w:w="1671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附送材料</w:t>
            </w:r>
          </w:p>
        </w:tc>
        <w:tc>
          <w:tcPr>
            <w:tcW w:w="6531" w:type="dxa"/>
            <w:gridSpan w:val="5"/>
            <w:tcBorders>
              <w:right w:val="nil"/>
            </w:tcBorders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营业执照复印件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申请表（含附表1-3）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/>
              </w:rPr>
              <w:t>本单位培训管理制度及运营流程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  <w:lang w:val="en-US" w:eastAsia="zh-Hans"/>
              </w:rPr>
              <w:t>培训中心主教练中帆协高级教练证书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  <w:lang w:val="en-US" w:eastAsia="zh-Hans"/>
              </w:rPr>
              <w:t>在职人员教练的中帆协资质证书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  <w:lang w:val="en-US" w:eastAsia="zh-Hans"/>
              </w:rPr>
              <w:t>培训中心主教练的劳动合同和纳税证明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spacing w:line="329" w:lineRule="exact"/>
              <w:ind w:left="734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t>培训中心最新运营场地实拍图（包含教室、岸上教学区域、水上教学区域）。</w:t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00A8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  <w:r>
              <w:rPr>
                <w:rFonts w:hint="eastAsia" w:ascii="Times New Roman" w:hAnsi="Times New Roman" w:eastAsia="Times New Roman"/>
              </w:rPr>
              <w:sym w:font="Wingdings" w:char="F06F"/>
            </w:r>
          </w:p>
          <w:p>
            <w:pPr>
              <w:spacing w:line="329" w:lineRule="exact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1725" w:hRule="atLeast"/>
        </w:trPr>
        <w:tc>
          <w:tcPr>
            <w:tcW w:w="8902" w:type="dxa"/>
            <w:gridSpan w:val="7"/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我们承诺将自觉遵守《中国帆船帆板运动协会小帆船培训体系管理制度》及相关规定，接受中国帆船帆板运动协会（简称“中帆协”）的指导和监督。对于本单位在开展小帆船培训体系业务过程中所引起的损害、赔偿以</w:t>
            </w:r>
            <w:bookmarkStart w:id="0" w:name="_GoBack"/>
            <w:bookmarkEnd w:id="0"/>
            <w:r>
              <w:rPr>
                <w:rFonts w:hint="eastAsia"/>
                <w:b/>
                <w:lang w:val="en-GB"/>
              </w:rPr>
              <w:t>及其他责任，由此产生的相关各项费用（包括但不限于听证费、仲裁费、律师费、交通费、直接和间接损失等）由本单位自行承担。如给中帆协造成损失的，本单位将承担由于自身不当行为对中帆协造成的所有损失。</w:t>
            </w:r>
          </w:p>
        </w:tc>
      </w:tr>
      <w:tr>
        <w:trPr>
          <w:trHeight w:val="652" w:hRule="atLeast"/>
        </w:trPr>
        <w:tc>
          <w:tcPr>
            <w:tcW w:w="2762" w:type="dxa"/>
            <w:gridSpan w:val="2"/>
            <w:tcBorders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  <w:b/>
                <w:bCs/>
                <w:lang w:val="en-GB"/>
              </w:rPr>
              <w:t>法定代表人签名</w:t>
            </w:r>
          </w:p>
        </w:tc>
        <w:tc>
          <w:tcPr>
            <w:tcW w:w="3070" w:type="dxa"/>
            <w:gridSpan w:val="3"/>
            <w:tcBorders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  <w:b/>
                <w:lang w:val="en-GB"/>
              </w:rPr>
              <w:t>日期（盖章）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/>
                <w:b/>
                <w:lang w:val="en-GB"/>
              </w:rPr>
              <w:t>培训中心主教练签名</w:t>
            </w:r>
          </w:p>
        </w:tc>
      </w:tr>
      <w:tr>
        <w:trPr>
          <w:trHeight w:val="1010" w:hRule="atLeast"/>
        </w:trPr>
        <w:tc>
          <w:tcPr>
            <w:tcW w:w="2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30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GB"/>
              </w:rPr>
              <w:t>/               /</w:t>
            </w: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rPr>
          <w:trHeight w:val="101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9" w:lineRule="exact"/>
              <w:rPr>
                <w:rFonts w:ascii="Times New Roman" w:hAnsi="Times New Roman" w:eastAsia="Times New Roman"/>
                <w:i/>
              </w:rPr>
            </w:pPr>
            <w:r>
              <w:rPr>
                <w:rFonts w:hint="eastAsia"/>
                <w:b/>
                <w:i/>
                <w:lang w:val="en-GB"/>
              </w:rPr>
              <w:t>电子表格下载地址：www.chinasailing.org.cn</w:t>
            </w:r>
          </w:p>
        </w:tc>
      </w:tr>
    </w:tbl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sz w:val="22"/>
          <w:u w:val="single"/>
          <w:lang w:val="en-GB" w:eastAsia="zh-CN"/>
        </w:rPr>
      </w:pPr>
    </w:p>
    <w:p>
      <w:pPr>
        <w:rPr>
          <w:rFonts w:ascii="Songti SC" w:hAnsi="Songti SC" w:eastAsia="Songti SC"/>
          <w:u w:val="single"/>
          <w:lang w:val="en-GB" w:eastAsia="zh-CN"/>
        </w:rPr>
      </w:pPr>
      <w:r>
        <w:rPr>
          <w:rFonts w:hint="eastAsia" w:ascii="Songti SC" w:hAnsi="Songti SC" w:eastAsia="Songti SC"/>
          <w:sz w:val="22"/>
          <w:lang w:val="en-GB" w:eastAsia="zh-CN"/>
        </w:rPr>
        <w:t xml:space="preserve">    </w:t>
      </w:r>
      <w:r>
        <w:rPr>
          <w:rFonts w:ascii="Songti SC" w:hAnsi="Songti SC" w:eastAsia="Songti SC"/>
          <w:sz w:val="22"/>
          <w:lang w:val="en-GB" w:eastAsia="zh-CN"/>
        </w:rPr>
        <w:t>*</w:t>
      </w:r>
      <w:r>
        <w:rPr>
          <w:rFonts w:hint="eastAsia" w:ascii="Songti SC" w:hAnsi="Songti SC" w:eastAsia="Songti SC"/>
          <w:sz w:val="22"/>
          <w:lang w:val="en-GB" w:eastAsia="zh-CN"/>
        </w:rPr>
        <w:t>注：年审申请表及附表填好后，请签字盖章确认，再行发送至training_cya@</w:t>
      </w:r>
      <w:r>
        <w:rPr>
          <w:rFonts w:ascii="Songti SC" w:hAnsi="Songti SC" w:eastAsia="Songti SC"/>
          <w:sz w:val="22"/>
          <w:lang w:val="en-GB" w:eastAsia="zh-CN"/>
        </w:rPr>
        <w:t>126.com</w:t>
      </w:r>
    </w:p>
    <w:p>
      <w:pPr>
        <w:pageBreakBefore/>
        <w:jc w:val="center"/>
        <w:rPr>
          <w:rFonts w:ascii="Songti SC" w:hAnsi="Songti SC" w:eastAsia="Songti SC"/>
          <w:u w:val="single"/>
          <w:lang w:val="en-GB" w:eastAsia="zh-CN"/>
        </w:rPr>
      </w:pPr>
    </w:p>
    <w:p>
      <w:pPr>
        <w:jc w:val="center"/>
        <w:rPr>
          <w:rFonts w:ascii="Songti SC" w:hAnsi="Songti SC" w:eastAsia="Songti SC"/>
          <w:u w:val="single"/>
          <w:lang w:val="en-GB" w:eastAsia="zh-CN"/>
        </w:rPr>
      </w:pPr>
      <w:r>
        <w:rPr>
          <w:rFonts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900" cy="59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6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ongti SC" w:hAnsi="Songti SC" w:eastAsia="Songti SC"/>
          <w:u w:val="single"/>
          <w:lang w:val="en-GB" w:eastAsia="zh-CN"/>
        </w:rPr>
      </w:pPr>
    </w:p>
    <w:p>
      <w:pPr>
        <w:jc w:val="center"/>
        <w:rPr>
          <w:rFonts w:ascii="Songti SC" w:hAnsi="Songti SC" w:eastAsia="Songti SC"/>
          <w:b/>
          <w:lang w:val="en-GB" w:eastAsia="zh-CN"/>
        </w:rPr>
      </w:pPr>
      <w:r>
        <w:rPr>
          <w:rFonts w:hint="eastAsia" w:ascii="Songti SC" w:hAnsi="Songti SC" w:eastAsia="Songti SC"/>
          <w:u w:val="single"/>
          <w:lang w:val="en-GB" w:eastAsia="zh-CN"/>
        </w:rPr>
        <w:t xml:space="preserve">附表1. </w:t>
      </w:r>
      <w:r>
        <w:rPr>
          <w:rFonts w:hint="eastAsia" w:ascii="Songti SC" w:hAnsi="Songti SC" w:eastAsia="Songti SC"/>
          <w:b/>
          <w:lang w:val="en-GB" w:eastAsia="zh-CN"/>
        </w:rPr>
        <w:t>教学艇和动力艇明细</w:t>
      </w:r>
    </w:p>
    <w:p>
      <w:pPr>
        <w:rPr>
          <w:rFonts w:ascii="Songti SC" w:hAnsi="Songti SC" w:eastAsia="Songti SC"/>
          <w:color w:val="FF0000"/>
          <w:sz w:val="21"/>
          <w:lang w:val="en-GB" w:eastAsia="zh-CN"/>
        </w:rPr>
      </w:pPr>
    </w:p>
    <w:p>
      <w:pPr>
        <w:rPr>
          <w:rFonts w:ascii="Songti SC" w:hAnsi="Songti SC" w:eastAsia="Songti SC"/>
          <w:lang w:val="en-GB" w:eastAsia="zh-CN"/>
        </w:rPr>
      </w:pPr>
    </w:p>
    <w:tbl>
      <w:tblPr>
        <w:tblStyle w:val="2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30"/>
        <w:gridCol w:w="2371"/>
        <w:gridCol w:w="2250"/>
      </w:tblGrid>
      <w:tr>
        <w:tc>
          <w:tcPr>
            <w:tcW w:w="2471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稳向板船</w:t>
            </w:r>
          </w:p>
        </w:tc>
        <w:tc>
          <w:tcPr>
            <w:tcW w:w="253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 xml:space="preserve">数量 </w:t>
            </w:r>
          </w:p>
        </w:tc>
        <w:tc>
          <w:tcPr>
            <w:tcW w:w="2371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生产年份</w:t>
            </w:r>
          </w:p>
        </w:tc>
        <w:tc>
          <w:tcPr>
            <w:tcW w:w="2250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471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3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7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5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</w:tbl>
    <w:p>
      <w:pPr>
        <w:rPr>
          <w:rFonts w:ascii="Songti SC" w:hAnsi="Songti SC" w:eastAsia="Songti SC"/>
          <w:lang w:val="en-GB"/>
        </w:rPr>
      </w:pPr>
    </w:p>
    <w:tbl>
      <w:tblPr>
        <w:tblStyle w:val="2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516"/>
        <w:gridCol w:w="2354"/>
        <w:gridCol w:w="2231"/>
      </w:tblGrid>
      <w:tr>
        <w:tc>
          <w:tcPr>
            <w:tcW w:w="2521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多体船</w:t>
            </w:r>
          </w:p>
        </w:tc>
        <w:tc>
          <w:tcPr>
            <w:tcW w:w="2516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2354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生产年份</w:t>
            </w:r>
          </w:p>
        </w:tc>
        <w:tc>
          <w:tcPr>
            <w:tcW w:w="2231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c>
          <w:tcPr>
            <w:tcW w:w="252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6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4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3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521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6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4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31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521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6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4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31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</w:tbl>
    <w:p>
      <w:pPr>
        <w:rPr>
          <w:rFonts w:ascii="Songti SC" w:hAnsi="Songti SC" w:eastAsia="Songti SC"/>
          <w:lang w:val="en-GB"/>
        </w:rPr>
      </w:pPr>
    </w:p>
    <w:tbl>
      <w:tblPr>
        <w:tblStyle w:val="2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15"/>
        <w:gridCol w:w="2352"/>
        <w:gridCol w:w="2229"/>
      </w:tblGrid>
      <w:tr>
        <w:tc>
          <w:tcPr>
            <w:tcW w:w="2526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龙骨船</w:t>
            </w:r>
          </w:p>
        </w:tc>
        <w:tc>
          <w:tcPr>
            <w:tcW w:w="2515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2352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生产年份</w:t>
            </w:r>
          </w:p>
        </w:tc>
        <w:tc>
          <w:tcPr>
            <w:tcW w:w="2229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c>
          <w:tcPr>
            <w:tcW w:w="2526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5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2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29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526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5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2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29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252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15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352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229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</w:tbl>
    <w:p>
      <w:pPr>
        <w:rPr>
          <w:rFonts w:ascii="Songti SC" w:hAnsi="Songti SC" w:eastAsia="Songti SC"/>
          <w:lang w:val="en-GB"/>
        </w:rPr>
      </w:pPr>
    </w:p>
    <w:tbl>
      <w:tblPr>
        <w:tblStyle w:val="23"/>
        <w:tblW w:w="9775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2194"/>
        <w:gridCol w:w="1462"/>
        <w:gridCol w:w="1732"/>
        <w:gridCol w:w="1463"/>
      </w:tblGrid>
      <w:tr>
        <w:trPr>
          <w:jc w:val="center"/>
        </w:trPr>
        <w:tc>
          <w:tcPr>
            <w:tcW w:w="0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动力艇</w:t>
            </w:r>
          </w:p>
        </w:tc>
        <w:tc>
          <w:tcPr>
            <w:tcW w:w="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ind w:right="-252" w:rightChars="-105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长度（米）</w:t>
            </w:r>
          </w:p>
        </w:tc>
        <w:tc>
          <w:tcPr>
            <w:tcW w:w="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生产年份</w:t>
            </w:r>
          </w:p>
        </w:tc>
        <w:tc>
          <w:tcPr>
            <w:tcW w:w="0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ind w:right="-396" w:rightChars="-165"/>
              <w:rPr>
                <w:rFonts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发动机马力（匹）</w:t>
            </w:r>
          </w:p>
        </w:tc>
        <w:tc>
          <w:tcPr>
            <w:tcW w:w="0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rPr>
          <w:jc w:val="center"/>
        </w:trPr>
        <w:tc>
          <w:tcPr>
            <w:tcW w:w="0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ind w:right="456" w:rightChars="190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rPr>
          <w:jc w:val="center"/>
        </w:trPr>
        <w:tc>
          <w:tcPr>
            <w:tcW w:w="0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rPr>
          <w:jc w:val="center"/>
        </w:trPr>
        <w:tc>
          <w:tcPr>
            <w:tcW w:w="0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rPr>
          <w:jc w:val="center"/>
        </w:trPr>
        <w:tc>
          <w:tcPr>
            <w:tcW w:w="0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  <w:tr>
        <w:trPr>
          <w:jc w:val="center"/>
        </w:trPr>
        <w:tc>
          <w:tcPr>
            <w:tcW w:w="0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0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</w:tr>
    </w:tbl>
    <w:p>
      <w:pPr>
        <w:rPr>
          <w:rFonts w:ascii="Songti SC" w:hAnsi="Songti SC" w:eastAsia="Songti SC"/>
          <w:lang w:val="en-GB"/>
        </w:rPr>
      </w:pPr>
    </w:p>
    <w:tbl>
      <w:tblPr>
        <w:tblStyle w:val="23"/>
        <w:tblW w:w="9634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2658"/>
        <w:gridCol w:w="3295"/>
      </w:tblGrid>
      <w:tr>
        <w:tc>
          <w:tcPr>
            <w:tcW w:w="1413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其他船只类型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2658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年限</w:t>
            </w:r>
          </w:p>
        </w:tc>
        <w:tc>
          <w:tcPr>
            <w:tcW w:w="3295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ind w:right="713" w:rightChars="297"/>
              <w:jc w:val="center"/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FFFFFF" w:themeColor="background1"/>
                <w:lang w:val="en-GB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DADADA" w:themeFill="accent3" w:themeFillTint="66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ECECEC" w:themeFill="accent3" w:themeFillTint="33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DADADA" w:themeFill="accent3" w:themeFillTint="66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ECECEC" w:themeFill="accent3" w:themeFillTint="33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DADADA" w:themeFill="accent3" w:themeFillTint="66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DADADA" w:themeFill="accent3" w:themeFillTint="66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  <w:tr>
        <w:tc>
          <w:tcPr>
            <w:tcW w:w="1413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/>
                <w:bCs/>
                <w:color w:val="FFFFFF" w:themeColor="background1"/>
                <w:lang w:val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2658" w:type="dxa"/>
            <w:shd w:val="clear" w:color="auto" w:fill="ECECEC" w:themeFill="accent3" w:themeFillTint="33"/>
          </w:tcPr>
          <w:p>
            <w:pPr>
              <w:rPr>
                <w:rFonts w:ascii="Songti SC" w:hAnsi="Songti SC" w:eastAsia="Songti SC"/>
                <w:lang w:val="en-GB"/>
              </w:rPr>
            </w:pPr>
          </w:p>
        </w:tc>
        <w:tc>
          <w:tcPr>
            <w:tcW w:w="3295" w:type="dxa"/>
            <w:shd w:val="clear" w:color="auto" w:fill="ECECEC" w:themeFill="accent3" w:themeFillTint="33"/>
          </w:tcPr>
          <w:p>
            <w:pPr>
              <w:ind w:right="713" w:rightChars="297"/>
              <w:rPr>
                <w:rFonts w:ascii="Songti SC" w:hAnsi="Songti SC" w:eastAsia="Songti SC"/>
                <w:lang w:val="en-GB"/>
              </w:rPr>
            </w:pPr>
          </w:p>
        </w:tc>
      </w:tr>
    </w:tbl>
    <w:p>
      <w:pPr>
        <w:rPr>
          <w:rFonts w:ascii="Songti SC" w:hAnsi="Songti SC" w:eastAsia="Songti SC"/>
          <w:i/>
          <w:color w:val="FF0000"/>
          <w:lang w:val="en-GB" w:eastAsia="zh-CN"/>
        </w:rPr>
      </w:pPr>
      <w:r>
        <w:rPr>
          <w:rFonts w:ascii="Songti SC" w:hAnsi="Songti SC" w:eastAsia="Songti SC"/>
          <w:color w:val="FF0000"/>
          <w:lang w:val="en-GB" w:eastAsia="zh-CN"/>
        </w:rPr>
        <w:t>*</w:t>
      </w:r>
      <w:r>
        <w:rPr>
          <w:rFonts w:hint="eastAsia" w:ascii="Songti SC" w:hAnsi="Songti SC" w:eastAsia="Songti SC"/>
          <w:color w:val="FF0000"/>
          <w:lang w:val="en-GB" w:eastAsia="zh-CN"/>
        </w:rPr>
        <w:t>认证官现场检查时，会检查至少</w:t>
      </w:r>
      <w:r>
        <w:rPr>
          <w:rFonts w:ascii="Songti SC" w:hAnsi="Songti SC" w:eastAsia="Songti SC"/>
          <w:color w:val="FF0000"/>
          <w:lang w:val="en-GB" w:eastAsia="zh-CN"/>
        </w:rPr>
        <w:t>10%</w:t>
      </w:r>
      <w:r>
        <w:rPr>
          <w:rFonts w:hint="eastAsia" w:ascii="Songti SC" w:hAnsi="Songti SC" w:eastAsia="Songti SC"/>
          <w:color w:val="FF0000"/>
          <w:lang w:val="en-GB" w:eastAsia="zh-CN"/>
        </w:rPr>
        <w:t>装好的船只。</w:t>
      </w:r>
    </w:p>
    <w:p>
      <w:pPr>
        <w:pageBreakBefore/>
        <w:jc w:val="center"/>
        <w:rPr>
          <w:rFonts w:ascii="Songti SC" w:hAnsi="Songti SC" w:eastAsia="Songti SC"/>
          <w:u w:val="single"/>
          <w:lang w:val="en-GB" w:eastAsia="zh-CN"/>
        </w:rPr>
      </w:pPr>
      <w:r>
        <w:rPr>
          <w:rFonts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900" cy="596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6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ongti SC" w:hAnsi="Songti SC" w:eastAsia="Songti SC"/>
          <w:u w:val="single"/>
          <w:lang w:val="en-GB" w:eastAsia="zh-CN"/>
        </w:rPr>
      </w:pPr>
    </w:p>
    <w:p>
      <w:pPr>
        <w:jc w:val="center"/>
        <w:rPr>
          <w:rFonts w:ascii="Songti SC" w:hAnsi="Songti SC" w:eastAsia="Songti SC"/>
          <w:b/>
          <w:lang w:val="en-GB" w:eastAsia="zh-CN"/>
        </w:rPr>
      </w:pPr>
      <w:r>
        <w:rPr>
          <w:rFonts w:hint="eastAsia" w:ascii="Songti SC" w:hAnsi="Songti SC" w:eastAsia="Songti SC"/>
          <w:u w:val="single"/>
          <w:lang w:val="en-GB" w:eastAsia="zh-CN"/>
        </w:rPr>
        <w:t>附表</w:t>
      </w:r>
      <w:r>
        <w:rPr>
          <w:rFonts w:ascii="Songti SC" w:hAnsi="Songti SC" w:eastAsia="Songti SC"/>
          <w:u w:val="single"/>
          <w:lang w:val="en-GB" w:eastAsia="zh-CN"/>
        </w:rPr>
        <w:t>2</w:t>
      </w:r>
      <w:r>
        <w:rPr>
          <w:rFonts w:hint="eastAsia" w:ascii="Songti SC" w:hAnsi="Songti SC" w:eastAsia="Songti SC"/>
          <w:u w:val="single"/>
          <w:lang w:val="en-GB" w:eastAsia="zh-CN"/>
        </w:rPr>
        <w:t>.</w:t>
      </w:r>
      <w:r>
        <w:rPr>
          <w:rFonts w:ascii="Songti SC" w:hAnsi="Songti SC" w:eastAsia="Songti SC"/>
          <w:u w:val="single"/>
          <w:lang w:val="en-GB" w:eastAsia="zh-CN"/>
        </w:rPr>
        <w:t xml:space="preserve"> </w:t>
      </w:r>
      <w:r>
        <w:rPr>
          <w:rFonts w:hint="eastAsia" w:ascii="Songti SC" w:hAnsi="Songti SC" w:eastAsia="Songti SC"/>
          <w:b/>
          <w:lang w:val="en-GB" w:eastAsia="zh-CN"/>
        </w:rPr>
        <w:t>场地基础设施信息:</w:t>
      </w:r>
    </w:p>
    <w:p>
      <w:pPr>
        <w:rPr>
          <w:rFonts w:ascii="Songti SC" w:hAnsi="Songti SC" w:eastAsia="Songti SC"/>
          <w:color w:val="FF0000"/>
          <w:sz w:val="21"/>
          <w:lang w:val="en-GB" w:eastAsia="zh-CN"/>
        </w:rPr>
      </w:pPr>
    </w:p>
    <w:p>
      <w:pPr>
        <w:rPr>
          <w:rFonts w:ascii="Songti SC" w:hAnsi="Songti SC" w:eastAsia="Songti SC"/>
          <w:lang w:val="en-GB" w:eastAsia="zh-CN"/>
        </w:rPr>
      </w:pPr>
    </w:p>
    <w:tbl>
      <w:tblPr>
        <w:tblStyle w:val="39"/>
        <w:tblW w:w="898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882"/>
        <w:gridCol w:w="1665"/>
        <w:gridCol w:w="599"/>
        <w:gridCol w:w="1642"/>
        <w:gridCol w:w="868"/>
      </w:tblGrid>
      <w:tr>
        <w:tc>
          <w:tcPr>
            <w:tcW w:w="3332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 xml:space="preserve">培训教室 </w:t>
            </w:r>
          </w:p>
        </w:tc>
        <w:tc>
          <w:tcPr>
            <w:tcW w:w="882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 xml:space="preserve">数量 </w:t>
            </w:r>
          </w:p>
        </w:tc>
        <w:tc>
          <w:tcPr>
            <w:tcW w:w="1665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>可容纳人数</w:t>
            </w:r>
          </w:p>
        </w:tc>
        <w:tc>
          <w:tcPr>
            <w:tcW w:w="3109" w:type="dxa"/>
            <w:gridSpan w:val="3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A5A5A5" w:themeFill="accent3"/>
          </w:tcPr>
          <w:p>
            <w:pPr>
              <w:jc w:val="center"/>
              <w:rPr>
                <w:rFonts w:ascii="宋体-简" w:hAnsi="宋体-简" w:eastAsia="宋体-简"/>
                <w:b/>
                <w:bCs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>备注</w:t>
            </w: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1665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3109" w:type="dxa"/>
            <w:gridSpan w:val="3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 xml:space="preserve">配套教学设备 </w:t>
            </w:r>
          </w:p>
        </w:tc>
        <w:tc>
          <w:tcPr>
            <w:tcW w:w="882" w:type="dxa"/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lang w:val="en-GB" w:eastAsia="en-US"/>
              </w:rPr>
            </w:pPr>
            <w:r>
              <w:rPr>
                <w:rFonts w:hint="eastAsia" w:ascii="宋体-简" w:hAnsi="宋体-简" w:eastAsia="宋体-简"/>
                <w:lang w:val="en-GB" w:eastAsia="en-US"/>
              </w:rPr>
              <w:t xml:space="preserve">数量 </w:t>
            </w:r>
          </w:p>
        </w:tc>
        <w:tc>
          <w:tcPr>
            <w:tcW w:w="4774" w:type="dxa"/>
            <w:gridSpan w:val="4"/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lang w:val="en-GB" w:eastAsia="en-US"/>
              </w:rPr>
            </w:pPr>
            <w:r>
              <w:rPr>
                <w:rFonts w:hint="eastAsia" w:ascii="宋体-简" w:hAnsi="宋体-简" w:eastAsia="宋体-简"/>
                <w:lang w:val="en-GB" w:eastAsia="en-US"/>
              </w:rPr>
              <w:t xml:space="preserve">备注 </w:t>
            </w: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jc w:val="center"/>
              <w:rPr>
                <w:rFonts w:ascii="宋体-简" w:hAnsi="宋体-简" w:eastAsia="宋体-简"/>
                <w:b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 w:val="0"/>
                <w:bCs/>
                <w:color w:val="auto"/>
                <w:lang w:val="en-GB" w:eastAsia="en-US"/>
              </w:rPr>
              <w:t xml:space="preserve">对讲机 </w:t>
            </w: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4774" w:type="dxa"/>
            <w:gridSpan w:val="4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jc w:val="center"/>
              <w:rPr>
                <w:rFonts w:ascii="宋体-简" w:hAnsi="宋体-简" w:eastAsia="宋体-简"/>
                <w:b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 w:val="0"/>
                <w:bCs/>
                <w:color w:val="auto"/>
                <w:lang w:val="en-GB" w:eastAsia="en-US"/>
              </w:rPr>
              <w:t xml:space="preserve">白板 </w:t>
            </w:r>
          </w:p>
        </w:tc>
        <w:tc>
          <w:tcPr>
            <w:tcW w:w="882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4774" w:type="dxa"/>
            <w:gridSpan w:val="4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E7E6E6" w:themeFill="background2"/>
          </w:tcPr>
          <w:p>
            <w:pPr>
              <w:jc w:val="center"/>
              <w:rPr>
                <w:rFonts w:hint="default" w:ascii="宋体-简" w:hAnsi="宋体-简" w:eastAsia="宋体-简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-简" w:hAnsi="宋体-简" w:eastAsia="宋体-简"/>
                <w:b w:val="0"/>
                <w:bCs/>
                <w:color w:val="auto"/>
                <w:lang w:val="en-GB" w:eastAsia="en-US"/>
              </w:rPr>
              <w:t xml:space="preserve">其他 </w:t>
            </w:r>
            <w:r>
              <w:rPr>
                <w:rFonts w:hint="eastAsia" w:ascii="宋体-简" w:hAnsi="宋体-简" w:eastAsia="宋体-简"/>
                <w:b w:val="0"/>
                <w:bCs/>
                <w:color w:val="auto"/>
                <w:lang w:val="en-US" w:eastAsia="zh-CN"/>
              </w:rPr>
              <w:t>教学用具</w:t>
            </w: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ind w:firstLine="240" w:firstLineChars="100"/>
              <w:rPr>
                <w:rFonts w:hint="eastAsia" w:ascii="宋体-简" w:hAnsi="宋体-简" w:eastAsia="宋体-简"/>
                <w:lang w:val="en-US" w:eastAsia="zh-CN"/>
              </w:rPr>
            </w:pPr>
            <w:r>
              <w:rPr>
                <w:rFonts w:hint="eastAsia" w:ascii="宋体-简" w:hAnsi="宋体-简" w:eastAsia="宋体-简"/>
                <w:lang w:val="en-US" w:eastAsia="zh-CN"/>
              </w:rPr>
              <w:t>/</w:t>
            </w:r>
          </w:p>
        </w:tc>
        <w:tc>
          <w:tcPr>
            <w:tcW w:w="4774" w:type="dxa"/>
            <w:gridSpan w:val="4"/>
            <w:shd w:val="clear" w:color="auto" w:fill="DADADA" w:themeFill="accent3" w:themeFillTint="66"/>
          </w:tcPr>
          <w:p>
            <w:pPr>
              <w:rPr>
                <w:rFonts w:hint="eastAsia" w:ascii="宋体-简" w:hAnsi="宋体-简" w:eastAsia="宋体-简"/>
                <w:lang w:val="en-US" w:eastAsia="zh-CN"/>
              </w:rPr>
            </w:pPr>
            <w:r>
              <w:rPr>
                <w:rFonts w:hint="eastAsia" w:ascii="宋体-简" w:hAnsi="宋体-简" w:eastAsia="宋体-简"/>
                <w:lang w:val="en-US" w:eastAsia="zh-CN"/>
              </w:rPr>
              <w:t>说明：</w:t>
            </w: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 xml:space="preserve">泊位 </w:t>
            </w:r>
          </w:p>
        </w:tc>
        <w:tc>
          <w:tcPr>
            <w:tcW w:w="882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4774" w:type="dxa"/>
            <w:gridSpan w:val="4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>船库（存船数量）</w:t>
            </w: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4774" w:type="dxa"/>
            <w:gridSpan w:val="4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zh-CN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zh-CN"/>
              </w:rPr>
              <w:t>男/女卫生间（容纳人数）</w:t>
            </w:r>
          </w:p>
        </w:tc>
        <w:tc>
          <w:tcPr>
            <w:tcW w:w="882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zh-CN"/>
              </w:rPr>
            </w:pPr>
          </w:p>
        </w:tc>
        <w:tc>
          <w:tcPr>
            <w:tcW w:w="4774" w:type="dxa"/>
            <w:gridSpan w:val="4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zh-CN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zh-CN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zh-CN"/>
              </w:rPr>
              <w:t>男/女浴室（容纳人数）</w:t>
            </w: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zh-CN"/>
              </w:rPr>
            </w:pPr>
          </w:p>
        </w:tc>
        <w:tc>
          <w:tcPr>
            <w:tcW w:w="4774" w:type="dxa"/>
            <w:gridSpan w:val="4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zh-CN"/>
              </w:rPr>
            </w:pP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ascii="宋体-简" w:hAnsi="宋体-简" w:eastAsia="宋体-简"/>
                <w:b w:val="0"/>
                <w:bCs w:val="0"/>
                <w:color w:val="auto"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>培训水域信息</w:t>
            </w:r>
          </w:p>
        </w:tc>
        <w:tc>
          <w:tcPr>
            <w:tcW w:w="882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1665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>长：   米</w:t>
            </w:r>
            <w:r>
              <w:rPr>
                <w:rFonts w:ascii="宋体-简" w:hAnsi="宋体-简" w:eastAsia="宋体-简"/>
                <w:b/>
                <w:lang w:val="en-GB" w:eastAsia="en-US"/>
              </w:rPr>
              <w:t xml:space="preserve">     </w:t>
            </w:r>
            <w:r>
              <w:rPr>
                <w:rFonts w:hint="eastAsia" w:ascii="宋体-简" w:hAnsi="宋体-简" w:eastAsia="宋体-简"/>
                <w:b/>
                <w:lang w:val="en-GB" w:eastAsia="en-US"/>
              </w:rPr>
              <w:t xml:space="preserve">  </w:t>
            </w:r>
          </w:p>
        </w:tc>
        <w:tc>
          <w:tcPr>
            <w:tcW w:w="599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 xml:space="preserve">宽： 米 </w:t>
            </w:r>
          </w:p>
        </w:tc>
        <w:tc>
          <w:tcPr>
            <w:tcW w:w="1642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>平均水深：  米</w:t>
            </w:r>
          </w:p>
        </w:tc>
        <w:tc>
          <w:tcPr>
            <w:tcW w:w="868" w:type="dxa"/>
            <w:shd w:val="clear" w:color="auto" w:fill="ECECEC" w:themeFill="accent3" w:themeFillTint="33"/>
          </w:tcPr>
          <w:p>
            <w:pPr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>水质：级</w:t>
            </w: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hint="eastAsia" w:ascii="宋体-简" w:hAnsi="宋体-简" w:eastAsia="宋体-简"/>
                <w:b w:val="0"/>
                <w:bCs w:val="0"/>
                <w:color w:val="auto"/>
                <w:lang w:val="en-GB" w:eastAsia="zh-CN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>下水</w:t>
            </w:r>
            <w:r>
              <w:rPr>
                <w:rFonts w:hint="eastAsia" w:ascii="宋体-简" w:hAnsi="宋体-简" w:eastAsia="宋体-简"/>
                <w:b/>
                <w:bCs/>
                <w:color w:val="auto"/>
                <w:lang w:val="en-US" w:eastAsia="zh-CN"/>
              </w:rPr>
              <w:t>区域（</w:t>
            </w: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en-US"/>
              </w:rPr>
              <w:t xml:space="preserve">坡道 </w:t>
            </w:r>
            <w:r>
              <w:rPr>
                <w:rFonts w:hint="eastAsia" w:ascii="宋体-简" w:hAnsi="宋体-简" w:eastAsia="宋体-简"/>
                <w:b/>
                <w:bCs/>
                <w:color w:val="auto"/>
                <w:lang w:val="en-GB" w:eastAsia="zh-CN"/>
              </w:rPr>
              <w:t>）</w:t>
            </w:r>
          </w:p>
        </w:tc>
        <w:tc>
          <w:tcPr>
            <w:tcW w:w="882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lang w:val="en-GB" w:eastAsia="en-US"/>
              </w:rPr>
            </w:pPr>
          </w:p>
        </w:tc>
        <w:tc>
          <w:tcPr>
            <w:tcW w:w="1665" w:type="dxa"/>
            <w:shd w:val="clear" w:color="auto" w:fill="DADADA" w:themeFill="accent3" w:themeFillTint="66"/>
          </w:tcPr>
          <w:p>
            <w:pPr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 xml:space="preserve">长：  </w:t>
            </w:r>
            <w:r>
              <w:rPr>
                <w:rFonts w:ascii="宋体-简" w:hAnsi="宋体-简" w:eastAsia="宋体-简"/>
                <w:b/>
                <w:lang w:val="en-GB" w:eastAsia="en-US"/>
              </w:rPr>
              <w:t xml:space="preserve"> </w:t>
            </w:r>
            <w:r>
              <w:rPr>
                <w:rFonts w:hint="eastAsia" w:ascii="宋体-简" w:hAnsi="宋体-简" w:eastAsia="宋体-简"/>
                <w:b/>
                <w:lang w:val="en-GB" w:eastAsia="en-US"/>
              </w:rPr>
              <w:t>米</w:t>
            </w:r>
          </w:p>
        </w:tc>
        <w:tc>
          <w:tcPr>
            <w:tcW w:w="3109" w:type="dxa"/>
            <w:gridSpan w:val="3"/>
            <w:shd w:val="clear" w:color="auto" w:fill="DADADA" w:themeFill="accent3" w:themeFillTint="66"/>
          </w:tcPr>
          <w:p>
            <w:pPr>
              <w:ind w:right="240"/>
              <w:rPr>
                <w:rFonts w:ascii="宋体-简" w:hAnsi="宋体-简" w:eastAsia="宋体-简"/>
                <w:b/>
                <w:lang w:val="en-GB" w:eastAsia="en-US"/>
              </w:rPr>
            </w:pPr>
            <w:r>
              <w:rPr>
                <w:rFonts w:hint="eastAsia" w:ascii="宋体-简" w:hAnsi="宋体-简" w:eastAsia="宋体-简"/>
                <w:b/>
                <w:lang w:val="en-GB" w:eastAsia="en-US"/>
              </w:rPr>
              <w:t>宽： 米</w:t>
            </w:r>
          </w:p>
        </w:tc>
      </w:tr>
      <w:tr>
        <w:tc>
          <w:tcPr>
            <w:tcW w:w="3332" w:type="dxa"/>
            <w:tcBorders>
              <w:left w:val="single" w:color="FFFFFF" w:themeColor="background1" w:sz="4" w:space="0"/>
            </w:tcBorders>
            <w:shd w:val="clear" w:color="auto" w:fill="A5A5A5" w:themeFill="background1" w:themeFillShade="A6"/>
          </w:tcPr>
          <w:p>
            <w:pPr>
              <w:jc w:val="center"/>
              <w:rPr>
                <w:rFonts w:hint="default" w:ascii="宋体-简" w:hAnsi="宋体-简" w:eastAsia="宋体-简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-简" w:hAnsi="宋体-简" w:eastAsia="宋体-简"/>
                <w:b/>
                <w:bCs/>
                <w:color w:val="auto"/>
                <w:lang w:val="en-US" w:eastAsia="zh-CN"/>
              </w:rPr>
              <w:t>水域情况</w:t>
            </w:r>
          </w:p>
        </w:tc>
        <w:tc>
          <w:tcPr>
            <w:tcW w:w="5656" w:type="dxa"/>
            <w:gridSpan w:val="5"/>
            <w:shd w:val="clear" w:color="auto" w:fill="DADADA" w:themeFill="accent3" w:themeFillTint="66"/>
          </w:tcPr>
          <w:p>
            <w:pPr>
              <w:ind w:right="240"/>
              <w:jc w:val="center"/>
              <w:rPr>
                <w:rFonts w:hint="default" w:ascii="宋体-简" w:hAnsi="宋体-简" w:eastAsia="宋体-简"/>
                <w:b/>
                <w:lang w:val="en-US" w:eastAsia="zh-CN"/>
              </w:rPr>
            </w:pPr>
            <w:r>
              <w:rPr>
                <w:rFonts w:hint="eastAsia" w:ascii="宋体-简" w:hAnsi="宋体-简" w:eastAsia="宋体-简"/>
                <w:b/>
                <w:lang w:val="en-US" w:eastAsia="zh-CN"/>
              </w:rPr>
              <w:t>沿海封闭海域/沿海开放海域/内陆水域</w:t>
            </w:r>
          </w:p>
        </w:tc>
      </w:tr>
    </w:tbl>
    <w:p>
      <w:pPr>
        <w:rPr>
          <w:rFonts w:ascii="Songti SC" w:hAnsi="Songti SC" w:eastAsia="Songti SC"/>
          <w:i/>
          <w:color w:val="FF0000"/>
          <w:lang w:eastAsia="zh-CN"/>
        </w:rPr>
      </w:pPr>
    </w:p>
    <w:p>
      <w:pPr>
        <w:jc w:val="center"/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</w:p>
    <w:p>
      <w:pPr>
        <w:pageBreakBefore/>
        <w:jc w:val="center"/>
        <w:rPr>
          <w:rFonts w:ascii="Songti SC" w:hAnsi="Songti SC" w:eastAsia="Songti SC"/>
          <w:b/>
          <w:color w:val="000000" w:themeColor="text1"/>
          <w:u w:val="single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900" cy="596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6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Songti SC" w:hAnsi="Songti SC" w:eastAsia="Songti SC"/>
          <w:u w:val="single"/>
          <w:lang w:val="en-GB" w:eastAsia="zh-CN"/>
        </w:rPr>
      </w:pPr>
    </w:p>
    <w:p>
      <w:pPr>
        <w:jc w:val="center"/>
        <w:rPr>
          <w:rFonts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u w:val="single"/>
          <w:lang w:val="en-GB" w:eastAsia="zh-CN"/>
        </w:rPr>
        <w:t>附表</w:t>
      </w:r>
      <w:r>
        <w:rPr>
          <w:rFonts w:ascii="Songti SC" w:hAnsi="Songti SC" w:eastAsia="Songti SC"/>
          <w:u w:val="single"/>
          <w:lang w:val="en-GB" w:eastAsia="zh-CN"/>
        </w:rPr>
        <w:t>3</w:t>
      </w:r>
      <w:r>
        <w:rPr>
          <w:rFonts w:hint="eastAsia" w:ascii="Songti SC" w:hAnsi="Songti SC" w:eastAsia="Songti SC"/>
          <w:u w:val="single"/>
          <w:lang w:val="en-GB" w:eastAsia="zh-CN"/>
        </w:rPr>
        <w:t>.</w:t>
      </w:r>
      <w:r>
        <w:rPr>
          <w:rFonts w:ascii="Songti SC" w:hAnsi="Songti SC" w:eastAsia="Songti SC"/>
          <w:u w:val="single"/>
          <w:lang w:val="en-GB" w:eastAsia="zh-CN"/>
        </w:rPr>
        <w:t xml:space="preserve"> </w:t>
      </w:r>
      <w:r>
        <w:rPr>
          <w:rFonts w:hint="eastAsia" w:ascii="Songti SC" w:hAnsi="Songti SC" w:eastAsia="Songti SC"/>
          <w:b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  <w:t>培训中心教练员信息</w:t>
      </w:r>
    </w:p>
    <w:p>
      <w:pPr>
        <w:rPr>
          <w:rFonts w:ascii="Songti SC" w:hAnsi="Songti SC" w:eastAsia="Songti SC"/>
          <w:color w:val="FF0000"/>
          <w:sz w:val="21"/>
          <w:lang w:val="en-GB" w:eastAsia="zh-CN"/>
        </w:rPr>
      </w:pPr>
    </w:p>
    <w:p>
      <w:pPr>
        <w:rPr>
          <w:rFonts w:ascii="Songti SC" w:hAnsi="Songti SC" w:eastAsia="Songti SC"/>
          <w:color w:val="000000" w:themeColor="text1"/>
          <w:lang w:val="en-GB" w:eastAsia="zh-CN"/>
          <w14:textFill>
            <w14:solidFill>
              <w14:schemeClr w14:val="tx1"/>
            </w14:solidFill>
          </w14:textFill>
        </w:rPr>
      </w:pPr>
    </w:p>
    <w:tbl>
      <w:tblPr>
        <w:tblStyle w:val="26"/>
        <w:tblW w:w="11187" w:type="dxa"/>
        <w:tblInd w:w="-702" w:type="dxa"/>
        <w:tblBorders>
          <w:top w:val="single" w:color="F7CAAC" w:themeColor="accent2" w:themeTint="66" w:sz="4" w:space="0"/>
          <w:left w:val="single" w:color="F7CAAC" w:themeColor="accent2" w:themeTint="66" w:sz="4" w:space="0"/>
          <w:bottom w:val="single" w:color="F7CAAC" w:themeColor="accent2" w:themeTint="66" w:sz="4" w:space="0"/>
          <w:right w:val="single" w:color="F7CAAC" w:themeColor="accent2" w:themeTint="66" w:sz="4" w:space="0"/>
          <w:insideH w:val="single" w:color="F7CAAC" w:themeColor="accent2" w:themeTint="66" w:sz="4" w:space="0"/>
          <w:insideV w:val="single" w:color="F7CAAC" w:themeColor="accent2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38"/>
        <w:gridCol w:w="1349"/>
        <w:gridCol w:w="587"/>
        <w:gridCol w:w="587"/>
        <w:gridCol w:w="587"/>
        <w:gridCol w:w="602"/>
        <w:gridCol w:w="587"/>
        <w:gridCol w:w="587"/>
        <w:gridCol w:w="587"/>
        <w:gridCol w:w="598"/>
        <w:gridCol w:w="1498"/>
        <w:gridCol w:w="1418"/>
      </w:tblGrid>
      <w:tr>
        <w:trPr>
          <w:cantSplit/>
          <w:trHeight w:val="1991" w:hRule="atLeast"/>
        </w:trPr>
        <w:tc>
          <w:tcPr>
            <w:tcW w:w="1162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038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49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  <w:t>中帆协</w:t>
            </w: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会员号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  <w:t>中帆协</w:t>
            </w: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认证官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中帆协</w:t>
            </w: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培训官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培训中心主教练</w:t>
            </w:r>
          </w:p>
        </w:tc>
        <w:tc>
          <w:tcPr>
            <w:tcW w:w="602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高级教练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中级教练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初级教练</w:t>
            </w:r>
          </w:p>
        </w:tc>
        <w:tc>
          <w:tcPr>
            <w:tcW w:w="587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动力艇教练</w:t>
            </w:r>
          </w:p>
        </w:tc>
        <w:tc>
          <w:tcPr>
            <w:tcW w:w="598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动力艇驾驶员</w:t>
            </w:r>
          </w:p>
        </w:tc>
        <w:tc>
          <w:tcPr>
            <w:tcW w:w="1498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证书到期需更新日</w:t>
            </w:r>
          </w:p>
        </w:tc>
        <w:tc>
          <w:tcPr>
            <w:tcW w:w="1418" w:type="dxa"/>
            <w:tcBorders>
              <w:bottom w:val="single" w:color="F4B083" w:themeColor="accent2" w:themeTint="99" w:sz="12" w:space="0"/>
              <w:insideH w:val="single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急救证有效期</w:t>
            </w:r>
          </w:p>
        </w:tc>
      </w:tr>
      <w:tr>
        <w:tc>
          <w:tcPr>
            <w:tcW w:w="1162" w:type="dxa"/>
            <w:tcBorders>
              <w:bottom w:val="single" w:color="999999" w:themeColor="text1" w:themeTint="66" w:sz="4" w:space="0"/>
            </w:tcBorders>
            <w:shd w:val="clear" w:color="auto" w:fill="D8D8D8" w:themeFill="background1" w:themeFillShade="D9"/>
          </w:tcPr>
          <w:p>
            <w:pPr>
              <w:rPr>
                <w:rFonts w:ascii="Songti SC" w:hAnsi="Songti SC" w:eastAsia="Songti SC"/>
                <w:b w:val="0"/>
                <w:bCs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bottom w:val="single" w:color="999999" w:themeColor="text1" w:themeTint="66" w:sz="4" w:space="0"/>
            </w:tcBorders>
          </w:tcPr>
          <w:p>
            <w:pPr>
              <w:ind w:left="-134" w:leftChars="-56"/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/   /  </w:t>
            </w:r>
          </w:p>
        </w:tc>
        <w:tc>
          <w:tcPr>
            <w:tcW w:w="1349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/>
                <w:b/>
                <w:color w:val="000000" w:themeColor="text1"/>
                <w:sz w:val="20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CYA</w:t>
            </w: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bottom w:val="single" w:color="999999" w:themeColor="text1" w:themeTint="66" w:sz="4" w:space="0"/>
            </w:tcBorders>
          </w:tcPr>
          <w:p>
            <w:pPr>
              <w:ind w:right="-360" w:rightChars="-150"/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bottom w:val="single" w:color="999999" w:themeColor="text1" w:themeTint="66" w:sz="4" w:space="0"/>
            </w:tcBorders>
          </w:tcPr>
          <w:p>
            <w:pPr>
              <w:ind w:left="-103" w:leftChars="-43"/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bottom w:val="single" w:color="999999" w:themeColor="text1" w:themeTint="66" w:sz="4" w:space="0"/>
            </w:tcBorders>
          </w:tcPr>
          <w:p>
            <w:pPr>
              <w:ind w:left="-103" w:leftChars="-43"/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   /   /  </w:t>
            </w:r>
          </w:p>
        </w:tc>
        <w:tc>
          <w:tcPr>
            <w:tcW w:w="1418" w:type="dxa"/>
            <w:tcBorders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ind w:left="-103" w:leftChars="-43" w:right="-132" w:rightChars="-55"/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ongti SC" w:hAnsi="Songti SC" w:eastAsia="Songti SC"/>
                <w:b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   /   /  </w:t>
            </w:r>
          </w:p>
        </w:tc>
      </w:tr>
      <w:tr>
        <w:trPr>
          <w:trHeight w:val="315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ind w:left="-163" w:leftChars="-68" w:right="-478" w:rightChars="-199"/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16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b w:val="0"/>
                <w:bCs w:val="0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auto"/>
          </w:tcPr>
          <w:p>
            <w:pPr>
              <w:rPr>
                <w:rFonts w:ascii="Songti SC" w:hAnsi="Songti SC" w:eastAsia="Songti SC"/>
                <w:b/>
                <w:bCs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999999" w:themeColor="text1" w:themeTint="66" w:sz="4" w:space="0"/>
              <w:bottom w:val="single" w:color="999999" w:themeColor="text1" w:themeTint="66" w:sz="4" w:space="0"/>
            </w:tcBorders>
            <w:shd w:val="clear" w:color="auto" w:fill="E7E6E6" w:themeFill="background2"/>
          </w:tcPr>
          <w:p>
            <w:pPr>
              <w:rPr>
                <w:rFonts w:ascii="Songti SC" w:hAnsi="Songti SC" w:eastAsia="Songti SC"/>
                <w:color w:val="000000" w:themeColor="text1"/>
                <w:sz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rPr>
          <w:rFonts w:ascii="Songti SC" w:hAnsi="Songti SC" w:eastAsia="Songti SC"/>
          <w:b/>
          <w:bCs/>
          <w:sz w:val="22"/>
          <w:szCs w:val="22"/>
        </w:rPr>
      </w:pPr>
      <w:r>
        <w:rPr>
          <w:rFonts w:hint="eastAsia" w:ascii="Songti SC" w:hAnsi="Songti SC" w:eastAsia="Songti SC" w:cs="宋体"/>
          <w:b/>
          <w:bCs/>
          <w:sz w:val="22"/>
          <w:szCs w:val="22"/>
          <w:lang w:eastAsia="zh-CN"/>
        </w:rPr>
        <w:t>备注</w:t>
      </w:r>
      <w:r>
        <w:rPr>
          <w:rFonts w:ascii="Songti SC" w:hAnsi="Songti SC" w:eastAsia="Songti SC" w:cs="Arial"/>
          <w:b/>
          <w:bCs/>
          <w:sz w:val="22"/>
          <w:szCs w:val="22"/>
        </w:rPr>
        <w:t>:</w:t>
      </w:r>
    </w:p>
    <w:p>
      <w:pPr>
        <w:pStyle w:val="12"/>
        <w:numPr>
          <w:ilvl w:val="0"/>
          <w:numId w:val="2"/>
        </w:numPr>
        <w:spacing w:before="0" w:beforeAutospacing="0" w:after="0" w:afterAutospacing="0"/>
        <w:rPr>
          <w:rFonts w:ascii="Songti SC" w:hAnsi="Songti SC" w:eastAsia="Songti SC" w:cs="宋体"/>
          <w:sz w:val="18"/>
          <w:szCs w:val="20"/>
          <w:lang w:eastAsia="zh-CN"/>
        </w:rPr>
      </w:pPr>
      <w:r>
        <w:rPr>
          <w:rFonts w:hint="eastAsia" w:ascii="Songti SC" w:hAnsi="Songti SC" w:eastAsia="Songti SC" w:cs="宋体"/>
          <w:sz w:val="18"/>
          <w:szCs w:val="20"/>
          <w:lang w:eastAsia="zh-CN"/>
        </w:rPr>
        <w:t>日期填写格式为“年/月/日”，均为2位数字，如1990年2月25日，应填写为90/02/25格式；</w:t>
      </w:r>
    </w:p>
    <w:p>
      <w:pPr>
        <w:pStyle w:val="12"/>
        <w:numPr>
          <w:ilvl w:val="0"/>
          <w:numId w:val="2"/>
        </w:numPr>
        <w:spacing w:before="0" w:beforeAutospacing="0" w:after="0" w:afterAutospacing="0"/>
        <w:rPr>
          <w:rFonts w:ascii="Songti SC" w:hAnsi="Songti SC" w:eastAsia="Songti SC" w:cs="宋体"/>
          <w:sz w:val="18"/>
          <w:szCs w:val="20"/>
          <w:lang w:eastAsia="zh-CN"/>
        </w:rPr>
      </w:pPr>
      <w:r>
        <w:rPr>
          <w:rFonts w:hint="eastAsia" w:ascii="Songti SC" w:hAnsi="Songti SC" w:eastAsia="Songti SC" w:cs="宋体"/>
          <w:sz w:val="18"/>
          <w:szCs w:val="20"/>
          <w:lang w:eastAsia="zh-CN"/>
        </w:rPr>
        <w:t>职务/证书框内以打对钩（√）形式填写，一人可多选；</w:t>
      </w:r>
    </w:p>
    <w:p>
      <w:pPr>
        <w:pStyle w:val="12"/>
        <w:numPr>
          <w:ilvl w:val="0"/>
          <w:numId w:val="2"/>
        </w:numPr>
        <w:spacing w:before="0" w:beforeAutospacing="0" w:after="0" w:afterAutospacing="0"/>
        <w:rPr>
          <w:rFonts w:ascii="Songti SC" w:hAnsi="Songti SC" w:eastAsia="Songti SC" w:cs="宋体"/>
          <w:sz w:val="18"/>
          <w:szCs w:val="20"/>
          <w:lang w:eastAsia="zh-CN"/>
        </w:rPr>
      </w:pPr>
      <w:r>
        <w:rPr>
          <w:rFonts w:hint="eastAsia" w:ascii="Songti SC" w:hAnsi="Songti SC" w:eastAsia="Songti SC" w:cs="宋体"/>
          <w:sz w:val="18"/>
          <w:szCs w:val="20"/>
          <w:lang w:eastAsia="zh-CN"/>
        </w:rPr>
        <w:t>需要更新证书的教练需要在检查时做好准备；</w:t>
      </w:r>
    </w:p>
    <w:p>
      <w:pPr>
        <w:pStyle w:val="12"/>
        <w:numPr>
          <w:ilvl w:val="0"/>
          <w:numId w:val="2"/>
        </w:numPr>
        <w:spacing w:before="0" w:beforeAutospacing="0" w:after="0" w:afterAutospacing="0"/>
        <w:rPr>
          <w:rFonts w:ascii="Songti SC" w:hAnsi="Songti SC" w:eastAsia="Songti SC"/>
          <w:sz w:val="18"/>
          <w:szCs w:val="20"/>
          <w:lang w:eastAsia="zh-CN"/>
        </w:rPr>
      </w:pPr>
      <w:r>
        <w:rPr>
          <w:rFonts w:hint="eastAsia" w:ascii="Songti SC" w:hAnsi="Songti SC" w:eastAsia="Songti SC" w:cs="宋体"/>
          <w:sz w:val="18"/>
          <w:szCs w:val="20"/>
          <w:lang w:eastAsia="zh-CN"/>
        </w:rPr>
        <w:t>急救证书要在有效期内，培训中心保管复印件；</w:t>
      </w:r>
    </w:p>
    <w:p>
      <w:pPr>
        <w:pStyle w:val="12"/>
        <w:numPr>
          <w:ilvl w:val="0"/>
          <w:numId w:val="2"/>
        </w:numPr>
        <w:spacing w:before="0" w:beforeAutospacing="0" w:after="0" w:afterAutospacing="0"/>
        <w:rPr>
          <w:rFonts w:ascii="Songti SC" w:hAnsi="Songti SC" w:eastAsia="Songti SC"/>
          <w:sz w:val="18"/>
          <w:szCs w:val="20"/>
          <w:lang w:eastAsia="zh-CN"/>
        </w:rPr>
      </w:pPr>
      <w:r>
        <w:rPr>
          <w:rFonts w:hint="eastAsia" w:ascii="Songti SC" w:hAnsi="Songti SC" w:eastAsia="Songti SC" w:cs="宋体"/>
          <w:sz w:val="18"/>
          <w:szCs w:val="20"/>
          <w:lang w:eastAsia="zh-CN"/>
        </w:rPr>
        <w:t>及时更新教练信息表，并记录在案</w:t>
      </w:r>
      <w:r>
        <w:rPr>
          <w:rFonts w:hint="eastAsia" w:ascii="Songti SC" w:hAnsi="Songti SC" w:eastAsia="Songti SC"/>
          <w:sz w:val="18"/>
          <w:szCs w:val="20"/>
          <w:lang w:eastAsia="zh-CN"/>
        </w:rPr>
        <w:t xml:space="preserve"> 。</w:t>
      </w:r>
    </w:p>
    <w:p>
      <w:pPr>
        <w:rPr>
          <w:rFonts w:hint="default" w:ascii="Songti SC" w:hAnsi="Songti SC" w:eastAsia="Songti SC"/>
          <w:b/>
          <w:szCs w:val="20"/>
          <w:u w:val="single"/>
          <w:lang w:val="en-US"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0" w:h="16840"/>
      <w:pgMar w:top="1134" w:right="1134" w:bottom="1134" w:left="1134" w:header="567" w:footer="448" w:gutter="0"/>
      <w:pgNumType w:fmt="numberInDash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7"/>
      </w:rPr>
      <w:id w:val="-1"/>
      <w:docPartObj>
        <w:docPartGallery w:val="autotext"/>
      </w:docPartObj>
    </w:sdtPr>
    <w:sdtEndPr>
      <w:rPr>
        <w:rStyle w:val="17"/>
      </w:rPr>
    </w:sdtEndPr>
    <w:sdtContent>
      <w:p>
        <w:pPr>
          <w:pStyle w:val="8"/>
          <w:framePr w:wrap="auto" w:vAnchor="text" w:hAnchor="page" w:x="10248" w:y="10"/>
          <w:rPr>
            <w:rStyle w:val="17"/>
          </w:rPr>
        </w:pPr>
        <w:r>
          <w:rPr>
            <w:rStyle w:val="17"/>
          </w:rPr>
          <w:fldChar w:fldCharType="begin"/>
        </w:r>
        <w:r>
          <w:rPr>
            <w:rStyle w:val="17"/>
          </w:rPr>
          <w:instrText xml:space="preserve"> PAGE </w:instrText>
        </w:r>
        <w:r>
          <w:rPr>
            <w:rStyle w:val="17"/>
          </w:rPr>
          <w:fldChar w:fldCharType="separate"/>
        </w:r>
        <w:r>
          <w:rPr>
            <w:rStyle w:val="17"/>
          </w:rPr>
          <w:t>- 16 -</w:t>
        </w:r>
        <w:r>
          <w:rPr>
            <w:rStyle w:val="17"/>
          </w:rPr>
          <w:fldChar w:fldCharType="end"/>
        </w:r>
      </w:p>
    </w:sdtContent>
  </w:sdt>
  <w:p>
    <w:pPr>
      <w:pStyle w:val="8"/>
      <w:ind w:right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7"/>
      </w:rPr>
      <w:id w:val="821156765"/>
      <w:docPartObj>
        <w:docPartGallery w:val="autotext"/>
      </w:docPartObj>
    </w:sdtPr>
    <w:sdtEndPr>
      <w:rPr>
        <w:rStyle w:val="17"/>
      </w:rPr>
    </w:sdtEndPr>
    <w:sdtContent>
      <w:p>
        <w:pPr>
          <w:pStyle w:val="8"/>
          <w:framePr w:wrap="auto" w:vAnchor="text" w:hAnchor="margin" w:xAlign="right" w:y="1"/>
          <w:rPr>
            <w:rStyle w:val="17"/>
          </w:rPr>
        </w:pPr>
        <w:r>
          <w:rPr>
            <w:rStyle w:val="17"/>
          </w:rPr>
          <w:fldChar w:fldCharType="begin"/>
        </w:r>
        <w:r>
          <w:rPr>
            <w:rStyle w:val="17"/>
          </w:rPr>
          <w:instrText xml:space="preserve"> PAGE </w:instrText>
        </w:r>
        <w:r>
          <w:rPr>
            <w:rStyle w:val="17"/>
          </w:rPr>
          <w:fldChar w:fldCharType="end"/>
        </w:r>
      </w:p>
    </w:sdtContent>
  </w:sdt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7"/>
      </w:rPr>
      <w:id w:val="1810513202"/>
      <w:docPartObj>
        <w:docPartGallery w:val="autotext"/>
      </w:docPartObj>
    </w:sdtPr>
    <w:sdtEndPr>
      <w:rPr>
        <w:rStyle w:val="17"/>
      </w:rPr>
    </w:sdtEndPr>
    <w:sdtContent>
      <w:p>
        <w:pPr>
          <w:pStyle w:val="8"/>
          <w:framePr w:wrap="auto" w:vAnchor="text" w:hAnchor="margin" w:xAlign="right" w:y="1"/>
          <w:rPr>
            <w:rStyle w:val="17"/>
            <w:lang w:eastAsia="zh-CN"/>
          </w:rPr>
        </w:pPr>
        <w:r>
          <w:rPr>
            <w:rStyle w:val="17"/>
          </w:rPr>
          <w:fldChar w:fldCharType="begin"/>
        </w:r>
        <w:r>
          <w:rPr>
            <w:rStyle w:val="17"/>
          </w:rPr>
          <w:instrText xml:space="preserve"> PAGE </w:instrText>
        </w:r>
        <w:r>
          <w:rPr>
            <w:rStyle w:val="17"/>
          </w:rPr>
          <w:fldChar w:fldCharType="separate"/>
        </w:r>
        <w:r>
          <w:rPr>
            <w:rStyle w:val="17"/>
          </w:rPr>
          <w:t>- 1 -</w:t>
        </w:r>
        <w:r>
          <w:rPr>
            <w:rStyle w:val="17"/>
          </w:rPr>
          <w:fldChar w:fldCharType="end"/>
        </w:r>
      </w:p>
    </w:sdtContent>
  </w:sdt>
  <w:p>
    <w:pPr>
      <w:pStyle w:val="8"/>
      <w:ind w:right="360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7"/>
    <w:multiLevelType w:val="multilevel"/>
    <w:tmpl w:val="0000002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AA568CF"/>
    <w:multiLevelType w:val="multilevel"/>
    <w:tmpl w:val="1AA568C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B6"/>
    <w:rsid w:val="00031094"/>
    <w:rsid w:val="0014370D"/>
    <w:rsid w:val="00187A51"/>
    <w:rsid w:val="001B1806"/>
    <w:rsid w:val="001B259A"/>
    <w:rsid w:val="00274E22"/>
    <w:rsid w:val="002924E9"/>
    <w:rsid w:val="002C30B2"/>
    <w:rsid w:val="002C359A"/>
    <w:rsid w:val="00301B73"/>
    <w:rsid w:val="0032773D"/>
    <w:rsid w:val="00377950"/>
    <w:rsid w:val="00440ECF"/>
    <w:rsid w:val="00506747"/>
    <w:rsid w:val="00536821"/>
    <w:rsid w:val="0064589A"/>
    <w:rsid w:val="00667DE5"/>
    <w:rsid w:val="00673CBE"/>
    <w:rsid w:val="006B2969"/>
    <w:rsid w:val="006F6E77"/>
    <w:rsid w:val="008414F1"/>
    <w:rsid w:val="00873374"/>
    <w:rsid w:val="008802D1"/>
    <w:rsid w:val="008F6DEA"/>
    <w:rsid w:val="00950D77"/>
    <w:rsid w:val="009B53D0"/>
    <w:rsid w:val="009B559C"/>
    <w:rsid w:val="009D321F"/>
    <w:rsid w:val="00A217AB"/>
    <w:rsid w:val="00A53166"/>
    <w:rsid w:val="00A8131B"/>
    <w:rsid w:val="00AC16D9"/>
    <w:rsid w:val="00AE423C"/>
    <w:rsid w:val="00B206EB"/>
    <w:rsid w:val="00B45E63"/>
    <w:rsid w:val="00BC6713"/>
    <w:rsid w:val="00BC6BFC"/>
    <w:rsid w:val="00BD3117"/>
    <w:rsid w:val="00BE1651"/>
    <w:rsid w:val="00C6187B"/>
    <w:rsid w:val="00C62DE2"/>
    <w:rsid w:val="00C67CAB"/>
    <w:rsid w:val="00DC06AC"/>
    <w:rsid w:val="00DC37D6"/>
    <w:rsid w:val="00E25795"/>
    <w:rsid w:val="00E44B14"/>
    <w:rsid w:val="00E73BB6"/>
    <w:rsid w:val="00EA19FB"/>
    <w:rsid w:val="00F447F6"/>
    <w:rsid w:val="00F71CF3"/>
    <w:rsid w:val="26FFC4E3"/>
    <w:rsid w:val="2EB7E28F"/>
    <w:rsid w:val="345F4722"/>
    <w:rsid w:val="3FEAB0C8"/>
    <w:rsid w:val="6C9FA0D6"/>
    <w:rsid w:val="7B986E25"/>
    <w:rsid w:val="7DBDBB9D"/>
    <w:rsid w:val="7E28C6EF"/>
    <w:rsid w:val="7FBBF91A"/>
    <w:rsid w:val="9D945403"/>
    <w:rsid w:val="AAE71FF3"/>
    <w:rsid w:val="BF1F7DD7"/>
    <w:rsid w:val="D9A5FEE5"/>
    <w:rsid w:val="DB7C2C9C"/>
    <w:rsid w:val="EDBB2404"/>
    <w:rsid w:val="F3BF213B"/>
    <w:rsid w:val="FF1B4212"/>
    <w:rsid w:val="FFF76A53"/>
    <w:rsid w:val="FFFF9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unhideWhenUsed/>
    <w:uiPriority w:val="99"/>
    <w:rPr>
      <w:rFonts w:ascii="宋体" w:eastAsia="宋体"/>
    </w:rPr>
  </w:style>
  <w:style w:type="paragraph" w:styleId="4">
    <w:name w:val="annotation text"/>
    <w:basedOn w:val="1"/>
    <w:link w:val="30"/>
    <w:semiHidden/>
    <w:unhideWhenUsed/>
    <w:uiPriority w:val="99"/>
  </w:style>
  <w:style w:type="paragraph" w:styleId="5">
    <w:name w:val="toc 3"/>
    <w:basedOn w:val="1"/>
    <w:next w:val="1"/>
    <w:semiHidden/>
    <w:unhideWhenUsed/>
    <w:uiPriority w:val="39"/>
    <w:pPr>
      <w:ind w:left="480"/>
    </w:pPr>
    <w:rPr>
      <w:rFonts w:eastAsiaTheme="minorHAnsi"/>
      <w:sz w:val="20"/>
      <w:szCs w:val="20"/>
    </w:rPr>
  </w:style>
  <w:style w:type="paragraph" w:styleId="6">
    <w:name w:val="Date"/>
    <w:basedOn w:val="1"/>
    <w:next w:val="1"/>
    <w:link w:val="35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29"/>
    <w:semiHidden/>
    <w:unhideWhenUsed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21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toc 1"/>
    <w:basedOn w:val="1"/>
    <w:next w:val="1"/>
    <w:unhideWhenUsed/>
    <w:uiPriority w:val="39"/>
    <w:pPr>
      <w:spacing w:before="120"/>
    </w:pPr>
    <w:rPr>
      <w:rFonts w:eastAsiaTheme="minorHAnsi"/>
      <w:b/>
      <w:bCs/>
      <w:i/>
      <w:iCs/>
    </w:rPr>
  </w:style>
  <w:style w:type="paragraph" w:styleId="11">
    <w:name w:val="toc 2"/>
    <w:basedOn w:val="1"/>
    <w:next w:val="1"/>
    <w:unhideWhenUsed/>
    <w:uiPriority w:val="39"/>
    <w:pPr>
      <w:spacing w:before="120"/>
      <w:ind w:left="240"/>
    </w:pPr>
    <w:rPr>
      <w:rFonts w:eastAsiaTheme="minorHAnsi"/>
      <w:b/>
      <w:bCs/>
      <w:sz w:val="22"/>
      <w:szCs w:val="22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3">
    <w:name w:val="annotation subject"/>
    <w:basedOn w:val="4"/>
    <w:next w:val="4"/>
    <w:link w:val="31"/>
    <w:semiHidden/>
    <w:unhideWhenUsed/>
    <w:uiPriority w:val="99"/>
    <w:rPr>
      <w:b/>
      <w:bCs/>
    </w:rPr>
  </w:style>
  <w:style w:type="table" w:styleId="15">
    <w:name w:val="Table Grid"/>
    <w:basedOn w:val="14"/>
    <w:qFormat/>
    <w:uiPriority w:val="39"/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semiHidden/>
    <w:unhideWhenUsed/>
    <w:uiPriority w:val="99"/>
  </w:style>
  <w:style w:type="character" w:styleId="18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6"/>
    <w:link w:val="2"/>
    <w:uiPriority w:val="9"/>
    <w:rPr>
      <w:b/>
      <w:bCs/>
      <w:kern w:val="44"/>
      <w:sz w:val="44"/>
      <w:szCs w:val="44"/>
      <w:lang w:eastAsia="en-US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页眉 字符"/>
    <w:basedOn w:val="16"/>
    <w:link w:val="9"/>
    <w:uiPriority w:val="99"/>
    <w:rPr>
      <w:kern w:val="0"/>
      <w:lang w:eastAsia="en-US"/>
    </w:rPr>
  </w:style>
  <w:style w:type="character" w:customStyle="1" w:styleId="22">
    <w:name w:val="页脚 字符"/>
    <w:basedOn w:val="16"/>
    <w:link w:val="8"/>
    <w:uiPriority w:val="99"/>
    <w:rPr>
      <w:kern w:val="0"/>
      <w:lang w:eastAsia="en-US"/>
    </w:rPr>
  </w:style>
  <w:style w:type="table" w:customStyle="1" w:styleId="23">
    <w:name w:val="Grid Table 5 Dark Accent 3"/>
    <w:basedOn w:val="14"/>
    <w:uiPriority w:val="50"/>
    <w:rPr>
      <w:kern w:val="0"/>
      <w:lang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24">
    <w:name w:val="Grid Table 5 Dark Accent 5"/>
    <w:basedOn w:val="14"/>
    <w:uiPriority w:val="50"/>
    <w:rPr>
      <w:kern w:val="0"/>
      <w:lang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25">
    <w:name w:val="Grid Table 6 Colorful Accent 5"/>
    <w:basedOn w:val="14"/>
    <w:uiPriority w:val="51"/>
    <w:rPr>
      <w:color w:val="2F5597" w:themeColor="accent5" w:themeShade="BF"/>
      <w:kern w:val="0"/>
      <w:lang w:eastAsia="en-US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6">
    <w:name w:val="Grid Table 1 Light Accent 2"/>
    <w:basedOn w:val="14"/>
    <w:uiPriority w:val="46"/>
    <w:rPr>
      <w:kern w:val="0"/>
      <w:lang w:eastAsia="en-US"/>
    </w:r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">
    <w:name w:val="Grid Table 5 Dark Accent 1"/>
    <w:basedOn w:val="14"/>
    <w:uiPriority w:val="50"/>
    <w:rPr>
      <w:kern w:val="0"/>
      <w:lang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paragraph" w:styleId="28">
    <w:name w:val="No Spacing"/>
    <w:qFormat/>
    <w:uiPriority w:val="1"/>
    <w:pPr>
      <w:widowControl w:val="0"/>
      <w:autoSpaceDE w:val="0"/>
      <w:autoSpaceDN w:val="0"/>
    </w:pPr>
    <w:rPr>
      <w:rFonts w:ascii="Arial" w:hAnsi="Arial" w:eastAsia="Arial" w:cs="Arial"/>
      <w:kern w:val="0"/>
      <w:sz w:val="22"/>
      <w:szCs w:val="22"/>
      <w:lang w:val="en-US" w:eastAsia="en-US" w:bidi="ar-SA"/>
    </w:rPr>
  </w:style>
  <w:style w:type="character" w:customStyle="1" w:styleId="29">
    <w:name w:val="批注框文本 字符"/>
    <w:basedOn w:val="16"/>
    <w:link w:val="7"/>
    <w:semiHidden/>
    <w:uiPriority w:val="99"/>
    <w:rPr>
      <w:rFonts w:ascii="宋体" w:eastAsia="宋体"/>
      <w:kern w:val="0"/>
      <w:sz w:val="18"/>
      <w:szCs w:val="18"/>
      <w:lang w:eastAsia="en-US"/>
    </w:rPr>
  </w:style>
  <w:style w:type="character" w:customStyle="1" w:styleId="30">
    <w:name w:val="批注文字 字符"/>
    <w:basedOn w:val="16"/>
    <w:link w:val="4"/>
    <w:semiHidden/>
    <w:uiPriority w:val="99"/>
    <w:rPr>
      <w:kern w:val="0"/>
      <w:lang w:eastAsia="en-US"/>
    </w:rPr>
  </w:style>
  <w:style w:type="character" w:customStyle="1" w:styleId="31">
    <w:name w:val="批注主题 字符"/>
    <w:basedOn w:val="30"/>
    <w:link w:val="13"/>
    <w:semiHidden/>
    <w:uiPriority w:val="99"/>
    <w:rPr>
      <w:b/>
      <w:bCs/>
      <w:kern w:val="0"/>
      <w:lang w:eastAsia="en-US"/>
    </w:rPr>
  </w:style>
  <w:style w:type="character" w:customStyle="1" w:styleId="32">
    <w:name w:val="批注主题字符1"/>
    <w:basedOn w:val="30"/>
    <w:semiHidden/>
    <w:uiPriority w:val="99"/>
    <w:rPr>
      <w:b/>
      <w:bCs/>
      <w:kern w:val="0"/>
      <w:lang w:eastAsia="en-US"/>
    </w:rPr>
  </w:style>
  <w:style w:type="character" w:customStyle="1" w:styleId="33">
    <w:name w:val="文档结构图 字符"/>
    <w:basedOn w:val="16"/>
    <w:link w:val="3"/>
    <w:semiHidden/>
    <w:uiPriority w:val="99"/>
    <w:rPr>
      <w:rFonts w:ascii="宋体" w:eastAsia="宋体"/>
      <w:kern w:val="0"/>
      <w:lang w:eastAsia="en-US"/>
    </w:rPr>
  </w:style>
  <w:style w:type="character" w:customStyle="1" w:styleId="34">
    <w:name w:val="文档结构图字符1"/>
    <w:basedOn w:val="16"/>
    <w:semiHidden/>
    <w:uiPriority w:val="99"/>
    <w:rPr>
      <w:rFonts w:ascii="宋体" w:eastAsia="宋体"/>
      <w:kern w:val="0"/>
      <w:lang w:eastAsia="en-US"/>
    </w:rPr>
  </w:style>
  <w:style w:type="character" w:customStyle="1" w:styleId="35">
    <w:name w:val="日期 字符"/>
    <w:basedOn w:val="16"/>
    <w:link w:val="6"/>
    <w:semiHidden/>
    <w:uiPriority w:val="99"/>
    <w:rPr>
      <w:kern w:val="0"/>
      <w:lang w:eastAsia="en-US"/>
    </w:rPr>
  </w:style>
  <w:style w:type="character" w:customStyle="1" w:styleId="36">
    <w:name w:val="日期字符1"/>
    <w:basedOn w:val="16"/>
    <w:semiHidden/>
    <w:uiPriority w:val="99"/>
    <w:rPr>
      <w:kern w:val="0"/>
      <w:lang w:eastAsia="en-US"/>
    </w:rPr>
  </w:style>
  <w:style w:type="character" w:customStyle="1" w:styleId="37">
    <w:name w:val="未处理的提及1"/>
    <w:basedOn w:val="16"/>
    <w:uiPriority w:val="99"/>
    <w:rPr>
      <w:color w:val="808080"/>
      <w:shd w:val="clear" w:color="auto" w:fill="E6E6E6"/>
    </w:rPr>
  </w:style>
  <w:style w:type="paragraph" w:customStyle="1" w:styleId="38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  <w:lang w:eastAsia="zh-CN"/>
    </w:rPr>
  </w:style>
  <w:style w:type="table" w:customStyle="1" w:styleId="39">
    <w:name w:val="Grid Table 5 Dark - Accent 31"/>
    <w:basedOn w:val="14"/>
    <w:qFormat/>
    <w:uiPriority w:val="50"/>
    <w:rPr>
      <w:rFonts w:ascii="Times New Roman" w:hAnsi="Times New Roman" w:eastAsia="宋体" w:cs="Times New Roman"/>
      <w:lang w:eastAsia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中国帆船帆板运动协会</Company>
  <Pages>5</Pages>
  <Words>190</Words>
  <Characters>1089</Characters>
  <Lines>9</Lines>
  <Paragraphs>2</Paragraphs>
  <TotalTime>18</TotalTime>
  <ScaleCrop>false</ScaleCrop>
  <LinksUpToDate>false</LinksUpToDate>
  <CharactersWithSpaces>1277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2022-04-28T01:03:00Z</dcterms:created>
  <dc:creator>刘卫东</dc:creator>
  <cp:lastModifiedBy>Bonnie-婧子</cp:lastModifiedBy>
  <dcterms:modified xsi:type="dcterms:W3CDTF">2024-03-11T10:51:46Z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3F79463CE8B6EA75C271EE650026CF81_43</vt:lpwstr>
  </property>
</Properties>
</file>